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95" w:rsidRPr="002864D9" w:rsidRDefault="00A17243" w:rsidP="00856CB4">
      <w:pPr>
        <w:rPr>
          <w:b/>
          <w:sz w:val="28"/>
          <w:szCs w:val="28"/>
        </w:rPr>
      </w:pPr>
      <w:bookmarkStart w:id="0" w:name="_GoBack"/>
      <w:bookmarkEnd w:id="0"/>
      <w:r w:rsidRPr="002864D9">
        <w:rPr>
          <w:b/>
          <w:sz w:val="28"/>
          <w:szCs w:val="28"/>
        </w:rPr>
        <w:t>Development of units and courses at ACU | Outline of project stages</w:t>
      </w:r>
    </w:p>
    <w:p w:rsidR="00467F95" w:rsidRDefault="00467F95" w:rsidP="00856CB4">
      <w:pPr>
        <w:rPr>
          <w:b/>
          <w:sz w:val="26"/>
          <w:szCs w:val="26"/>
        </w:rPr>
      </w:pPr>
    </w:p>
    <w:p w:rsidR="00467F95" w:rsidRPr="002864D9" w:rsidRDefault="00A17243" w:rsidP="00856CB4">
      <w:pPr>
        <w:rPr>
          <w:sz w:val="20"/>
          <w:szCs w:val="20"/>
        </w:rPr>
      </w:pPr>
      <w:r w:rsidRPr="002864D9">
        <w:rPr>
          <w:sz w:val="20"/>
          <w:szCs w:val="20"/>
          <w:highlight w:val="white"/>
        </w:rPr>
        <w:t xml:space="preserve">The </w:t>
      </w:r>
      <w:r w:rsidRPr="002864D9">
        <w:rPr>
          <w:i/>
          <w:sz w:val="20"/>
          <w:szCs w:val="20"/>
          <w:highlight w:val="white"/>
        </w:rPr>
        <w:t>Developing Units and Courses at ACU</w:t>
      </w:r>
      <w:r w:rsidRPr="002864D9">
        <w:rPr>
          <w:sz w:val="20"/>
          <w:szCs w:val="20"/>
          <w:highlight w:val="white"/>
        </w:rPr>
        <w:t xml:space="preserve"> process can be used for </w:t>
      </w:r>
      <w:r w:rsidR="00856CB4">
        <w:rPr>
          <w:sz w:val="20"/>
          <w:szCs w:val="20"/>
          <w:highlight w:val="white"/>
        </w:rPr>
        <w:t xml:space="preserve">(1) </w:t>
      </w:r>
      <w:r w:rsidRPr="002864D9">
        <w:rPr>
          <w:sz w:val="20"/>
          <w:szCs w:val="20"/>
          <w:highlight w:val="white"/>
        </w:rPr>
        <w:t xml:space="preserve">new units </w:t>
      </w:r>
      <w:r w:rsidR="00856CB4">
        <w:rPr>
          <w:sz w:val="20"/>
          <w:szCs w:val="20"/>
          <w:highlight w:val="white"/>
        </w:rPr>
        <w:t>/</w:t>
      </w:r>
      <w:r w:rsidRPr="002864D9">
        <w:rPr>
          <w:sz w:val="20"/>
          <w:szCs w:val="20"/>
          <w:highlight w:val="white"/>
        </w:rPr>
        <w:t xml:space="preserve"> courses, and </w:t>
      </w:r>
      <w:r w:rsidR="00856CB4">
        <w:rPr>
          <w:sz w:val="20"/>
          <w:szCs w:val="20"/>
          <w:highlight w:val="white"/>
        </w:rPr>
        <w:t xml:space="preserve">(2) </w:t>
      </w:r>
      <w:r w:rsidRPr="002864D9">
        <w:rPr>
          <w:sz w:val="20"/>
          <w:szCs w:val="20"/>
          <w:highlight w:val="white"/>
        </w:rPr>
        <w:t xml:space="preserve">for unit </w:t>
      </w:r>
      <w:r w:rsidR="00856CB4">
        <w:rPr>
          <w:sz w:val="20"/>
          <w:szCs w:val="20"/>
          <w:highlight w:val="white"/>
        </w:rPr>
        <w:t>/</w:t>
      </w:r>
      <w:r w:rsidRPr="002864D9">
        <w:rPr>
          <w:sz w:val="20"/>
          <w:szCs w:val="20"/>
          <w:highlight w:val="white"/>
        </w:rPr>
        <w:t xml:space="preserve"> course redevelopment.</w:t>
      </w:r>
    </w:p>
    <w:p w:rsidR="00467F95" w:rsidRPr="002864D9" w:rsidRDefault="00467F95" w:rsidP="00856CB4">
      <w:pPr>
        <w:rPr>
          <w:sz w:val="20"/>
          <w:szCs w:val="20"/>
        </w:rPr>
      </w:pPr>
    </w:p>
    <w:p w:rsidR="00467F95" w:rsidRPr="002864D9" w:rsidRDefault="00A17243" w:rsidP="00856CB4">
      <w:pPr>
        <w:rPr>
          <w:sz w:val="20"/>
          <w:szCs w:val="20"/>
        </w:rPr>
      </w:pPr>
      <w:r w:rsidRPr="002864D9">
        <w:rPr>
          <w:sz w:val="20"/>
          <w:szCs w:val="20"/>
        </w:rPr>
        <w:t>In this document the following role titles are used:</w:t>
      </w:r>
    </w:p>
    <w:p w:rsidR="00467F95" w:rsidRPr="002864D9" w:rsidRDefault="00467F95" w:rsidP="00856CB4">
      <w:pPr>
        <w:rPr>
          <w:b/>
          <w:sz w:val="20"/>
          <w:szCs w:val="20"/>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14"/>
        <w:gridCol w:w="10640"/>
      </w:tblGrid>
      <w:tr w:rsidR="00467F95" w:rsidRPr="002864D9" w:rsidTr="00856CB4">
        <w:tc>
          <w:tcPr>
            <w:tcW w:w="1466" w:type="pct"/>
            <w:tcMar>
              <w:top w:w="100" w:type="dxa"/>
              <w:left w:w="100" w:type="dxa"/>
              <w:bottom w:w="100" w:type="dxa"/>
              <w:right w:w="100" w:type="dxa"/>
            </w:tcMar>
          </w:tcPr>
          <w:p w:rsidR="00467F95" w:rsidRPr="002864D9" w:rsidRDefault="00A17243" w:rsidP="00856CB4">
            <w:pPr>
              <w:ind w:left="48"/>
              <w:rPr>
                <w:b/>
                <w:sz w:val="20"/>
                <w:szCs w:val="20"/>
              </w:rPr>
            </w:pPr>
            <w:r w:rsidRPr="002864D9">
              <w:rPr>
                <w:b/>
                <w:sz w:val="20"/>
                <w:szCs w:val="20"/>
              </w:rPr>
              <w:t>Faculty Executive</w:t>
            </w:r>
          </w:p>
        </w:tc>
        <w:tc>
          <w:tcPr>
            <w:tcW w:w="3534" w:type="pct"/>
            <w:tcMar>
              <w:top w:w="100" w:type="dxa"/>
              <w:left w:w="100" w:type="dxa"/>
              <w:bottom w:w="100" w:type="dxa"/>
              <w:right w:w="100" w:type="dxa"/>
            </w:tcMar>
          </w:tcPr>
          <w:p w:rsidR="00467F95" w:rsidRPr="002864D9" w:rsidRDefault="00A17243" w:rsidP="00856CB4">
            <w:pPr>
              <w:widowControl w:val="0"/>
              <w:spacing w:line="240" w:lineRule="auto"/>
              <w:ind w:left="48"/>
              <w:rPr>
                <w:sz w:val="20"/>
                <w:szCs w:val="20"/>
              </w:rPr>
            </w:pPr>
            <w:r w:rsidRPr="002864D9">
              <w:rPr>
                <w:sz w:val="20"/>
                <w:szCs w:val="20"/>
              </w:rPr>
              <w:t>Making decisions around budgets and resourcing on unit development projects.</w:t>
            </w:r>
          </w:p>
        </w:tc>
      </w:tr>
      <w:tr w:rsidR="00467F95" w:rsidRPr="002864D9" w:rsidTr="00856CB4">
        <w:tc>
          <w:tcPr>
            <w:tcW w:w="1466" w:type="pct"/>
            <w:tcMar>
              <w:top w:w="100" w:type="dxa"/>
              <w:left w:w="100" w:type="dxa"/>
              <w:bottom w:w="100" w:type="dxa"/>
              <w:right w:w="100" w:type="dxa"/>
            </w:tcMar>
          </w:tcPr>
          <w:p w:rsidR="00467F95" w:rsidRPr="002864D9" w:rsidRDefault="00A17243" w:rsidP="00856CB4">
            <w:pPr>
              <w:ind w:left="48"/>
              <w:rPr>
                <w:b/>
                <w:sz w:val="20"/>
                <w:szCs w:val="20"/>
              </w:rPr>
            </w:pPr>
            <w:r w:rsidRPr="002864D9">
              <w:rPr>
                <w:b/>
                <w:sz w:val="20"/>
                <w:szCs w:val="20"/>
              </w:rPr>
              <w:t>Unit Development Lead</w:t>
            </w:r>
          </w:p>
        </w:tc>
        <w:tc>
          <w:tcPr>
            <w:tcW w:w="3534" w:type="pct"/>
            <w:tcMar>
              <w:top w:w="100" w:type="dxa"/>
              <w:left w:w="100" w:type="dxa"/>
              <w:bottom w:w="100" w:type="dxa"/>
              <w:right w:w="100" w:type="dxa"/>
            </w:tcMar>
          </w:tcPr>
          <w:p w:rsidR="00467F95" w:rsidRPr="002864D9" w:rsidRDefault="00A17243" w:rsidP="00CA55C2">
            <w:pPr>
              <w:widowControl w:val="0"/>
              <w:spacing w:line="240" w:lineRule="auto"/>
              <w:ind w:left="48"/>
              <w:rPr>
                <w:color w:val="0000FF"/>
                <w:sz w:val="20"/>
                <w:szCs w:val="20"/>
              </w:rPr>
            </w:pPr>
            <w:r w:rsidRPr="002864D9">
              <w:rPr>
                <w:sz w:val="20"/>
                <w:szCs w:val="20"/>
              </w:rPr>
              <w:t xml:space="preserve">The day-to-day project management and/or educational design of unit development projects. </w:t>
            </w:r>
            <w:r w:rsidR="00CA55C2" w:rsidRPr="00CA55C2">
              <w:rPr>
                <w:sz w:val="20"/>
                <w:szCs w:val="20"/>
              </w:rPr>
              <w:t>Lead</w:t>
            </w:r>
            <w:r w:rsidR="00CA55C2">
              <w:rPr>
                <w:sz w:val="20"/>
                <w:szCs w:val="20"/>
              </w:rPr>
              <w:t>s</w:t>
            </w:r>
            <w:r w:rsidR="00CA55C2" w:rsidRPr="00CA55C2">
              <w:rPr>
                <w:sz w:val="20"/>
                <w:szCs w:val="20"/>
              </w:rPr>
              <w:t xml:space="preserve"> and support</w:t>
            </w:r>
            <w:r w:rsidR="00CA55C2">
              <w:rPr>
                <w:sz w:val="20"/>
                <w:szCs w:val="20"/>
              </w:rPr>
              <w:t>s</w:t>
            </w:r>
            <w:r w:rsidR="00CA55C2" w:rsidRPr="00CA55C2">
              <w:rPr>
                <w:sz w:val="20"/>
                <w:szCs w:val="20"/>
              </w:rPr>
              <w:t xml:space="preserve"> others (academic staff) through the unit development process.</w:t>
            </w:r>
          </w:p>
        </w:tc>
      </w:tr>
      <w:tr w:rsidR="00467F95" w:rsidRPr="002864D9" w:rsidTr="00856CB4">
        <w:tc>
          <w:tcPr>
            <w:tcW w:w="1466" w:type="pct"/>
            <w:tcMar>
              <w:top w:w="100" w:type="dxa"/>
              <w:left w:w="100" w:type="dxa"/>
              <w:bottom w:w="100" w:type="dxa"/>
              <w:right w:w="100" w:type="dxa"/>
            </w:tcMar>
          </w:tcPr>
          <w:p w:rsidR="00467F95" w:rsidRPr="002864D9" w:rsidRDefault="00A17243" w:rsidP="00856CB4">
            <w:pPr>
              <w:ind w:left="48"/>
              <w:rPr>
                <w:b/>
                <w:sz w:val="20"/>
                <w:szCs w:val="20"/>
              </w:rPr>
            </w:pPr>
            <w:r w:rsidRPr="002864D9">
              <w:rPr>
                <w:b/>
                <w:sz w:val="20"/>
                <w:szCs w:val="20"/>
              </w:rPr>
              <w:t>Academic Staff</w:t>
            </w:r>
          </w:p>
        </w:tc>
        <w:tc>
          <w:tcPr>
            <w:tcW w:w="3534" w:type="pct"/>
            <w:tcMar>
              <w:top w:w="100" w:type="dxa"/>
              <w:left w:w="100" w:type="dxa"/>
              <w:bottom w:w="100" w:type="dxa"/>
              <w:right w:w="100" w:type="dxa"/>
            </w:tcMar>
          </w:tcPr>
          <w:p w:rsidR="00CA55C2" w:rsidRPr="002864D9" w:rsidRDefault="00A17243" w:rsidP="00CA55C2">
            <w:pPr>
              <w:widowControl w:val="0"/>
              <w:spacing w:line="240" w:lineRule="auto"/>
              <w:ind w:left="48"/>
              <w:rPr>
                <w:sz w:val="20"/>
                <w:szCs w:val="20"/>
              </w:rPr>
            </w:pPr>
            <w:r w:rsidRPr="002864D9">
              <w:rPr>
                <w:sz w:val="20"/>
                <w:szCs w:val="20"/>
              </w:rPr>
              <w:t>Responsible for writing and building the new or redeveloped unit(s).</w:t>
            </w:r>
            <w:r w:rsidR="00CA55C2">
              <w:rPr>
                <w:sz w:val="20"/>
                <w:szCs w:val="20"/>
              </w:rPr>
              <w:t xml:space="preserve"> May </w:t>
            </w:r>
            <w:r w:rsidR="00CA55C2" w:rsidRPr="00CA55C2">
              <w:rPr>
                <w:sz w:val="20"/>
                <w:szCs w:val="20"/>
              </w:rPr>
              <w:t>work alone, or together with other academics and a Unit Development Lead as part of a specific project.</w:t>
            </w:r>
          </w:p>
        </w:tc>
      </w:tr>
    </w:tbl>
    <w:p w:rsidR="00467F95" w:rsidRDefault="00467F95" w:rsidP="00856CB4"/>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72"/>
        <w:gridCol w:w="4706"/>
        <w:gridCol w:w="2568"/>
        <w:gridCol w:w="2707"/>
        <w:gridCol w:w="2601"/>
      </w:tblGrid>
      <w:tr w:rsidR="002864D9" w:rsidTr="002565EB">
        <w:trPr>
          <w:trHeight w:val="440"/>
        </w:trPr>
        <w:tc>
          <w:tcPr>
            <w:tcW w:w="821"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Default="002864D9" w:rsidP="00856CB4">
            <w:pPr>
              <w:rPr>
                <w:b/>
                <w:sz w:val="24"/>
                <w:szCs w:val="24"/>
              </w:rPr>
            </w:pPr>
            <w:r>
              <w:rPr>
                <w:b/>
                <w:sz w:val="24"/>
                <w:szCs w:val="24"/>
              </w:rPr>
              <w:t>Stage 0 | Approval</w:t>
            </w:r>
          </w:p>
        </w:tc>
        <w:tc>
          <w:tcPr>
            <w:tcW w:w="1563"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53"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99"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65"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rPr>
          <w:trHeight w:val="440"/>
        </w:trPr>
        <w:tc>
          <w:tcPr>
            <w:tcW w:w="821" w:type="pct"/>
            <w:tcBorders>
              <w:top w:val="dashed" w:sz="8" w:space="0" w:color="000000"/>
              <w:left w:val="dashed" w:sz="8" w:space="0" w:color="000000"/>
              <w:bottom w:val="dashed" w:sz="8" w:space="0" w:color="000000"/>
              <w:right w:val="dashed" w:sz="8" w:space="0" w:color="000000"/>
            </w:tcBorders>
            <w:shd w:val="clear" w:color="auto" w:fill="EFEFEF"/>
            <w:tcMar>
              <w:top w:w="100" w:type="dxa"/>
              <w:left w:w="100" w:type="dxa"/>
              <w:bottom w:w="100" w:type="dxa"/>
              <w:right w:w="100" w:type="dxa"/>
            </w:tcMar>
          </w:tcPr>
          <w:p w:rsidR="002864D9" w:rsidRDefault="002864D9" w:rsidP="00856CB4">
            <w:pPr>
              <w:rPr>
                <w:b/>
                <w:i/>
                <w:sz w:val="16"/>
                <w:szCs w:val="16"/>
              </w:rPr>
            </w:pPr>
            <w:r>
              <w:rPr>
                <w:b/>
                <w:i/>
                <w:sz w:val="16"/>
                <w:szCs w:val="16"/>
              </w:rPr>
              <w:t>Stage 0 is provided as background understanding. It is assumed that a course has been through this process prior to Stage 1.</w:t>
            </w:r>
          </w:p>
          <w:p w:rsidR="002864D9" w:rsidRDefault="002864D9" w:rsidP="00856CB4">
            <w:pPr>
              <w:rPr>
                <w:b/>
                <w:i/>
                <w:sz w:val="16"/>
                <w:szCs w:val="16"/>
              </w:rPr>
            </w:pPr>
          </w:p>
          <w:p w:rsidR="002864D9" w:rsidRDefault="002864D9" w:rsidP="00856CB4">
            <w:pPr>
              <w:rPr>
                <w:sz w:val="16"/>
                <w:szCs w:val="16"/>
              </w:rPr>
            </w:pPr>
            <w:r>
              <w:rPr>
                <w:sz w:val="16"/>
                <w:szCs w:val="16"/>
              </w:rPr>
              <w:t xml:space="preserve">The university process for developing and approving new courses or for major changes to existing courses (outside formal course review) undergoes a number of stages. </w:t>
            </w:r>
          </w:p>
          <w:p w:rsidR="002864D9" w:rsidRDefault="002864D9" w:rsidP="00856CB4">
            <w:pPr>
              <w:rPr>
                <w:sz w:val="16"/>
                <w:szCs w:val="16"/>
              </w:rPr>
            </w:pPr>
          </w:p>
          <w:p w:rsidR="002864D9" w:rsidRDefault="002864D9" w:rsidP="00856CB4">
            <w:pPr>
              <w:rPr>
                <w:sz w:val="16"/>
                <w:szCs w:val="16"/>
              </w:rPr>
            </w:pPr>
            <w:r>
              <w:rPr>
                <w:sz w:val="16"/>
                <w:szCs w:val="16"/>
              </w:rPr>
              <w:t xml:space="preserve">For further information see </w:t>
            </w:r>
            <w:hyperlink r:id="rId9">
              <w:r>
                <w:rPr>
                  <w:color w:val="1155CC"/>
                  <w:sz w:val="16"/>
                  <w:szCs w:val="16"/>
                  <w:u w:val="single"/>
                </w:rPr>
                <w:t xml:space="preserve">ACU Guidelines for course approval, amendment and </w:t>
              </w:r>
            </w:hyperlink>
            <w:hyperlink r:id="rId10">
              <w:r>
                <w:rPr>
                  <w:color w:val="1155CC"/>
                  <w:sz w:val="16"/>
                  <w:szCs w:val="16"/>
                  <w:u w:val="single"/>
                </w:rPr>
                <w:t>review</w:t>
              </w:r>
            </w:hyperlink>
            <w:r>
              <w:rPr>
                <w:sz w:val="16"/>
                <w:szCs w:val="16"/>
              </w:rPr>
              <w:t>.</w:t>
            </w:r>
          </w:p>
        </w:tc>
        <w:tc>
          <w:tcPr>
            <w:tcW w:w="1563" w:type="pct"/>
            <w:tcBorders>
              <w:top w:val="dashed" w:sz="8" w:space="0" w:color="000000"/>
              <w:left w:val="dashed" w:sz="8" w:space="0" w:color="000000"/>
              <w:bottom w:val="dashed" w:sz="8" w:space="0" w:color="000000"/>
              <w:right w:val="dashed" w:sz="8" w:space="0" w:color="000000"/>
            </w:tcBorders>
            <w:shd w:val="clear" w:color="auto" w:fill="EFEFEF"/>
            <w:tcMar>
              <w:top w:w="100" w:type="dxa"/>
              <w:left w:w="100" w:type="dxa"/>
              <w:bottom w:w="100" w:type="dxa"/>
              <w:right w:w="100" w:type="dxa"/>
            </w:tcMar>
          </w:tcPr>
          <w:p w:rsidR="002864D9" w:rsidRDefault="002864D9" w:rsidP="00856CB4">
            <w:pPr>
              <w:rPr>
                <w:b/>
                <w:sz w:val="16"/>
                <w:szCs w:val="16"/>
              </w:rPr>
            </w:pPr>
            <w:r>
              <w:rPr>
                <w:b/>
                <w:sz w:val="16"/>
                <w:szCs w:val="16"/>
              </w:rPr>
              <w:t>New course concept</w:t>
            </w:r>
          </w:p>
          <w:p w:rsidR="002864D9" w:rsidRPr="00856CB4" w:rsidRDefault="002864D9" w:rsidP="00856CB4">
            <w:pPr>
              <w:pStyle w:val="ListParagraph"/>
              <w:numPr>
                <w:ilvl w:val="0"/>
                <w:numId w:val="42"/>
              </w:numPr>
              <w:ind w:left="506" w:hanging="283"/>
              <w:rPr>
                <w:sz w:val="16"/>
                <w:szCs w:val="16"/>
              </w:rPr>
            </w:pPr>
            <w:r w:rsidRPr="00856CB4">
              <w:rPr>
                <w:b/>
                <w:sz w:val="16"/>
                <w:szCs w:val="16"/>
              </w:rPr>
              <w:t>Faculty</w:t>
            </w:r>
            <w:r w:rsidRPr="00856CB4">
              <w:rPr>
                <w:sz w:val="16"/>
                <w:szCs w:val="16"/>
              </w:rPr>
              <w:t xml:space="preserve"> proposes a new course concept</w:t>
            </w:r>
          </w:p>
          <w:p w:rsidR="002864D9" w:rsidRPr="00856CB4" w:rsidRDefault="002864D9" w:rsidP="00856CB4">
            <w:pPr>
              <w:pStyle w:val="ListParagraph"/>
              <w:numPr>
                <w:ilvl w:val="0"/>
                <w:numId w:val="42"/>
              </w:numPr>
              <w:ind w:left="506" w:hanging="283"/>
              <w:rPr>
                <w:sz w:val="16"/>
                <w:szCs w:val="16"/>
              </w:rPr>
            </w:pPr>
            <w:r w:rsidRPr="00856CB4">
              <w:rPr>
                <w:b/>
                <w:sz w:val="16"/>
                <w:szCs w:val="16"/>
              </w:rPr>
              <w:t>Faculty Board</w:t>
            </w:r>
            <w:r w:rsidRPr="00856CB4">
              <w:rPr>
                <w:sz w:val="16"/>
                <w:szCs w:val="16"/>
              </w:rPr>
              <w:t xml:space="preserve"> gives 'in principle' approval</w:t>
            </w:r>
          </w:p>
          <w:p w:rsidR="002864D9" w:rsidRPr="00856CB4" w:rsidRDefault="002864D9" w:rsidP="00856CB4">
            <w:pPr>
              <w:pStyle w:val="ListParagraph"/>
              <w:numPr>
                <w:ilvl w:val="0"/>
                <w:numId w:val="42"/>
              </w:numPr>
              <w:ind w:left="506" w:hanging="283"/>
              <w:rPr>
                <w:sz w:val="16"/>
                <w:szCs w:val="16"/>
              </w:rPr>
            </w:pPr>
            <w:r w:rsidRPr="00856CB4">
              <w:rPr>
                <w:b/>
                <w:sz w:val="16"/>
                <w:szCs w:val="16"/>
              </w:rPr>
              <w:t>ACU Course Concept Approval Committee</w:t>
            </w:r>
            <w:r w:rsidRPr="00856CB4">
              <w:rPr>
                <w:sz w:val="16"/>
                <w:szCs w:val="16"/>
              </w:rPr>
              <w:t xml:space="preserve"> assesses the concept from various internal and external perspectives, and gives approval for the concept to develop into a full course proposal</w:t>
            </w:r>
          </w:p>
          <w:p w:rsidR="002864D9" w:rsidRDefault="002864D9" w:rsidP="00856CB4">
            <w:pPr>
              <w:rPr>
                <w:b/>
                <w:sz w:val="16"/>
                <w:szCs w:val="16"/>
              </w:rPr>
            </w:pPr>
          </w:p>
          <w:p w:rsidR="002864D9" w:rsidRDefault="002864D9" w:rsidP="00856CB4">
            <w:pPr>
              <w:rPr>
                <w:b/>
                <w:sz w:val="16"/>
                <w:szCs w:val="16"/>
              </w:rPr>
            </w:pPr>
            <w:r>
              <w:rPr>
                <w:b/>
                <w:sz w:val="16"/>
                <w:szCs w:val="16"/>
              </w:rPr>
              <w:t>Full course proposal</w:t>
            </w:r>
          </w:p>
          <w:p w:rsidR="002864D9" w:rsidRDefault="002864D9" w:rsidP="00856CB4">
            <w:pPr>
              <w:numPr>
                <w:ilvl w:val="0"/>
                <w:numId w:val="12"/>
              </w:numPr>
              <w:ind w:left="506" w:hanging="283"/>
              <w:contextualSpacing/>
              <w:rPr>
                <w:sz w:val="16"/>
                <w:szCs w:val="16"/>
              </w:rPr>
            </w:pPr>
            <w:r>
              <w:rPr>
                <w:sz w:val="16"/>
                <w:szCs w:val="16"/>
              </w:rPr>
              <w:t xml:space="preserve">An </w:t>
            </w:r>
            <w:r>
              <w:rPr>
                <w:b/>
                <w:sz w:val="16"/>
                <w:szCs w:val="16"/>
              </w:rPr>
              <w:t>ACU Course Development Committee</w:t>
            </w:r>
            <w:r>
              <w:rPr>
                <w:sz w:val="16"/>
                <w:szCs w:val="16"/>
              </w:rPr>
              <w:t xml:space="preserve"> (which may include external stakeholders) is established, and a detailed course proposal is developed </w:t>
            </w:r>
          </w:p>
          <w:p w:rsidR="002864D9" w:rsidRDefault="002864D9" w:rsidP="00856CB4">
            <w:pPr>
              <w:numPr>
                <w:ilvl w:val="0"/>
                <w:numId w:val="12"/>
              </w:numPr>
              <w:ind w:left="506" w:hanging="283"/>
              <w:contextualSpacing/>
              <w:rPr>
                <w:sz w:val="16"/>
                <w:szCs w:val="16"/>
              </w:rPr>
            </w:pPr>
            <w:r>
              <w:rPr>
                <w:b/>
                <w:sz w:val="16"/>
                <w:szCs w:val="16"/>
              </w:rPr>
              <w:t>Faculty Board</w:t>
            </w:r>
            <w:r>
              <w:rPr>
                <w:sz w:val="16"/>
                <w:szCs w:val="16"/>
              </w:rPr>
              <w:t xml:space="preserve"> approves the proposal</w:t>
            </w:r>
          </w:p>
          <w:p w:rsidR="002864D9" w:rsidRDefault="002864D9" w:rsidP="00856CB4">
            <w:pPr>
              <w:rPr>
                <w:b/>
                <w:sz w:val="16"/>
                <w:szCs w:val="16"/>
              </w:rPr>
            </w:pPr>
          </w:p>
          <w:p w:rsidR="002864D9" w:rsidRDefault="002864D9" w:rsidP="00856CB4">
            <w:pPr>
              <w:rPr>
                <w:b/>
                <w:sz w:val="16"/>
                <w:szCs w:val="16"/>
              </w:rPr>
            </w:pPr>
            <w:r>
              <w:rPr>
                <w:b/>
                <w:sz w:val="16"/>
                <w:szCs w:val="16"/>
              </w:rPr>
              <w:t>Review and quality assurance</w:t>
            </w:r>
          </w:p>
          <w:p w:rsidR="002864D9" w:rsidRPr="00856CB4" w:rsidRDefault="002864D9" w:rsidP="00856CB4">
            <w:pPr>
              <w:pStyle w:val="ListParagraph"/>
              <w:numPr>
                <w:ilvl w:val="0"/>
                <w:numId w:val="43"/>
              </w:numPr>
              <w:ind w:left="506" w:hanging="283"/>
              <w:rPr>
                <w:sz w:val="16"/>
                <w:szCs w:val="16"/>
              </w:rPr>
            </w:pPr>
            <w:r w:rsidRPr="00856CB4">
              <w:rPr>
                <w:b/>
                <w:sz w:val="16"/>
                <w:szCs w:val="16"/>
              </w:rPr>
              <w:t xml:space="preserve">ACU Courses and Academic Quality Committee </w:t>
            </w:r>
            <w:r w:rsidRPr="00856CB4">
              <w:rPr>
                <w:sz w:val="16"/>
                <w:szCs w:val="16"/>
              </w:rPr>
              <w:t>review the proposal and give their endorsement</w:t>
            </w:r>
          </w:p>
          <w:p w:rsidR="002864D9" w:rsidRPr="00856CB4" w:rsidRDefault="002864D9" w:rsidP="00856CB4">
            <w:pPr>
              <w:pStyle w:val="ListParagraph"/>
              <w:numPr>
                <w:ilvl w:val="0"/>
                <w:numId w:val="43"/>
              </w:numPr>
              <w:ind w:left="506" w:hanging="283"/>
              <w:rPr>
                <w:sz w:val="16"/>
                <w:szCs w:val="16"/>
              </w:rPr>
            </w:pPr>
            <w:r w:rsidRPr="00856CB4">
              <w:rPr>
                <w:b/>
                <w:sz w:val="16"/>
                <w:szCs w:val="16"/>
              </w:rPr>
              <w:t>ACU Academic Board</w:t>
            </w:r>
            <w:r w:rsidRPr="00856CB4">
              <w:rPr>
                <w:sz w:val="16"/>
                <w:szCs w:val="16"/>
              </w:rPr>
              <w:t xml:space="preserve"> considers recommendations and advice and approves proposal</w:t>
            </w:r>
          </w:p>
          <w:p w:rsidR="002864D9" w:rsidRDefault="002864D9" w:rsidP="00856CB4">
            <w:pPr>
              <w:rPr>
                <w:b/>
                <w:sz w:val="16"/>
                <w:szCs w:val="16"/>
              </w:rPr>
            </w:pPr>
          </w:p>
          <w:p w:rsidR="002864D9" w:rsidRDefault="002864D9" w:rsidP="00856CB4">
            <w:pPr>
              <w:rPr>
                <w:b/>
                <w:sz w:val="16"/>
                <w:szCs w:val="16"/>
              </w:rPr>
            </w:pPr>
            <w:r>
              <w:rPr>
                <w:b/>
                <w:sz w:val="16"/>
                <w:szCs w:val="16"/>
              </w:rPr>
              <w:t>New course approval</w:t>
            </w:r>
          </w:p>
          <w:p w:rsidR="002864D9" w:rsidRDefault="002864D9" w:rsidP="00856CB4">
            <w:pPr>
              <w:numPr>
                <w:ilvl w:val="0"/>
                <w:numId w:val="24"/>
              </w:numPr>
              <w:ind w:left="506" w:hanging="283"/>
              <w:contextualSpacing/>
              <w:rPr>
                <w:sz w:val="16"/>
                <w:szCs w:val="16"/>
              </w:rPr>
            </w:pPr>
            <w:r>
              <w:rPr>
                <w:b/>
                <w:sz w:val="16"/>
                <w:szCs w:val="16"/>
              </w:rPr>
              <w:t>Senate</w:t>
            </w:r>
            <w:r>
              <w:rPr>
                <w:sz w:val="16"/>
                <w:szCs w:val="16"/>
              </w:rPr>
              <w:t xml:space="preserve"> approves course</w:t>
            </w:r>
          </w:p>
        </w:tc>
        <w:tc>
          <w:tcPr>
            <w:tcW w:w="853" w:type="pct"/>
            <w:tcBorders>
              <w:top w:val="dashed" w:sz="8" w:space="0" w:color="000000"/>
              <w:left w:val="dashed" w:sz="8" w:space="0" w:color="000000"/>
              <w:bottom w:val="dashed" w:sz="8" w:space="0" w:color="000000"/>
              <w:right w:val="dashed" w:sz="8" w:space="0" w:color="000000"/>
            </w:tcBorders>
            <w:shd w:val="clear" w:color="auto" w:fill="EFEFEF"/>
            <w:tcMar>
              <w:top w:w="100" w:type="dxa"/>
              <w:left w:w="100" w:type="dxa"/>
              <w:bottom w:w="100" w:type="dxa"/>
              <w:right w:w="100" w:type="dxa"/>
            </w:tcMar>
          </w:tcPr>
          <w:p w:rsidR="002864D9" w:rsidRPr="002565EB" w:rsidRDefault="002864D9" w:rsidP="00856CB4">
            <w:pPr>
              <w:pStyle w:val="ListParagraph"/>
              <w:numPr>
                <w:ilvl w:val="0"/>
                <w:numId w:val="24"/>
              </w:numPr>
              <w:ind w:left="479" w:hanging="284"/>
              <w:rPr>
                <w:i/>
                <w:sz w:val="16"/>
                <w:szCs w:val="16"/>
              </w:rPr>
            </w:pPr>
            <w:r w:rsidRPr="002565EB">
              <w:rPr>
                <w:i/>
                <w:sz w:val="16"/>
                <w:szCs w:val="16"/>
              </w:rPr>
              <w:t>Course/unit proposal document and curriculum plan</w:t>
            </w:r>
          </w:p>
          <w:p w:rsidR="002864D9" w:rsidRPr="00856CB4" w:rsidRDefault="002864D9" w:rsidP="00856CB4">
            <w:pPr>
              <w:pStyle w:val="ListParagraph"/>
              <w:numPr>
                <w:ilvl w:val="0"/>
                <w:numId w:val="24"/>
              </w:numPr>
              <w:ind w:left="479" w:hanging="284"/>
              <w:rPr>
                <w:sz w:val="16"/>
                <w:szCs w:val="16"/>
              </w:rPr>
            </w:pPr>
            <w:r w:rsidRPr="002565EB">
              <w:rPr>
                <w:i/>
                <w:sz w:val="16"/>
                <w:szCs w:val="16"/>
              </w:rPr>
              <w:t>Course/unit approval</w:t>
            </w:r>
          </w:p>
        </w:tc>
        <w:tc>
          <w:tcPr>
            <w:tcW w:w="899" w:type="pct"/>
            <w:tcBorders>
              <w:top w:val="dashed" w:sz="8" w:space="0" w:color="000000"/>
              <w:left w:val="dashed" w:sz="8" w:space="0" w:color="000000"/>
              <w:bottom w:val="dashed" w:sz="8" w:space="0" w:color="000000"/>
              <w:right w:val="dashed" w:sz="8" w:space="0" w:color="000000"/>
            </w:tcBorders>
            <w:shd w:val="clear" w:color="auto" w:fill="EFEFEF"/>
            <w:tcMar>
              <w:top w:w="100" w:type="dxa"/>
              <w:left w:w="100" w:type="dxa"/>
              <w:bottom w:w="100" w:type="dxa"/>
              <w:right w:w="100" w:type="dxa"/>
            </w:tcMar>
          </w:tcPr>
          <w:p w:rsidR="002864D9" w:rsidRDefault="002864D9" w:rsidP="00856CB4">
            <w:pPr>
              <w:rPr>
                <w:sz w:val="16"/>
                <w:szCs w:val="16"/>
              </w:rPr>
            </w:pPr>
            <w:r>
              <w:rPr>
                <w:sz w:val="16"/>
                <w:szCs w:val="16"/>
              </w:rPr>
              <w:t xml:space="preserve">Course development chair and committee chairs </w:t>
            </w:r>
          </w:p>
          <w:p w:rsidR="002864D9" w:rsidRDefault="002864D9" w:rsidP="00856CB4">
            <w:pPr>
              <w:rPr>
                <w:sz w:val="16"/>
                <w:szCs w:val="16"/>
              </w:rPr>
            </w:pPr>
          </w:p>
        </w:tc>
        <w:tc>
          <w:tcPr>
            <w:tcW w:w="865" w:type="pct"/>
            <w:tcBorders>
              <w:top w:val="dashed" w:sz="8" w:space="0" w:color="000000"/>
              <w:left w:val="dashed" w:sz="8" w:space="0" w:color="000000"/>
              <w:bottom w:val="dashed" w:sz="8" w:space="0" w:color="000000"/>
              <w:right w:val="dashed" w:sz="8" w:space="0" w:color="000000"/>
            </w:tcBorders>
            <w:shd w:val="clear" w:color="auto" w:fill="EFEFEF"/>
            <w:tcMar>
              <w:top w:w="100" w:type="dxa"/>
              <w:left w:w="100" w:type="dxa"/>
              <w:bottom w:w="100" w:type="dxa"/>
              <w:right w:w="100" w:type="dxa"/>
            </w:tcMar>
          </w:tcPr>
          <w:p w:rsidR="002864D9" w:rsidRDefault="002864D9" w:rsidP="00856CB4">
            <w:pPr>
              <w:rPr>
                <w:sz w:val="16"/>
                <w:szCs w:val="16"/>
              </w:rPr>
            </w:pPr>
          </w:p>
        </w:tc>
      </w:tr>
      <w:tr w:rsidR="002864D9" w:rsidTr="002565EB">
        <w:trPr>
          <w:trHeight w:val="440"/>
        </w:trPr>
        <w:tc>
          <w:tcPr>
            <w:tcW w:w="821"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Default="002864D9" w:rsidP="00856CB4">
            <w:pPr>
              <w:rPr>
                <w:b/>
                <w:sz w:val="24"/>
                <w:szCs w:val="24"/>
              </w:rPr>
            </w:pPr>
            <w:r>
              <w:rPr>
                <w:b/>
                <w:sz w:val="24"/>
                <w:szCs w:val="24"/>
              </w:rPr>
              <w:lastRenderedPageBreak/>
              <w:t>Stage 1 | Preparation</w:t>
            </w:r>
          </w:p>
        </w:tc>
        <w:tc>
          <w:tcPr>
            <w:tcW w:w="1563"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53"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99"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65" w:type="pct"/>
            <w:tcBorders>
              <w:top w:val="dashed" w:sz="8" w:space="0" w:color="000000"/>
              <w:left w:val="dashed" w:sz="8" w:space="0" w:color="000000"/>
              <w:bottom w:val="dashed" w:sz="8" w:space="0" w:color="000000"/>
              <w:right w:val="dashed" w:sz="8" w:space="0" w:color="000000"/>
            </w:tcBorders>
            <w:shd w:val="clear" w:color="auto" w:fill="D9D9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1"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 xml:space="preserve">The first stage is the preparation phase. </w:t>
            </w:r>
          </w:p>
          <w:p w:rsidR="002864D9" w:rsidRDefault="002864D9" w:rsidP="00856CB4">
            <w:pPr>
              <w:rPr>
                <w:sz w:val="16"/>
                <w:szCs w:val="16"/>
              </w:rPr>
            </w:pPr>
          </w:p>
          <w:p w:rsidR="002864D9" w:rsidRDefault="002864D9" w:rsidP="00856CB4">
            <w:pPr>
              <w:rPr>
                <w:sz w:val="16"/>
                <w:szCs w:val="16"/>
              </w:rPr>
            </w:pPr>
            <w:r>
              <w:rPr>
                <w:sz w:val="16"/>
                <w:szCs w:val="16"/>
              </w:rPr>
              <w:t>The aim of this stage is to:</w:t>
            </w:r>
          </w:p>
          <w:p w:rsidR="002864D9" w:rsidRDefault="002864D9" w:rsidP="00856CB4">
            <w:pPr>
              <w:rPr>
                <w:sz w:val="16"/>
                <w:szCs w:val="16"/>
              </w:rPr>
            </w:pPr>
          </w:p>
          <w:p w:rsidR="002864D9" w:rsidRPr="002565EB" w:rsidRDefault="002864D9" w:rsidP="002565EB">
            <w:pPr>
              <w:pStyle w:val="ListParagraph"/>
              <w:numPr>
                <w:ilvl w:val="0"/>
                <w:numId w:val="44"/>
              </w:numPr>
              <w:ind w:left="426" w:hanging="284"/>
              <w:rPr>
                <w:sz w:val="16"/>
                <w:szCs w:val="16"/>
              </w:rPr>
            </w:pPr>
            <w:r w:rsidRPr="002565EB">
              <w:rPr>
                <w:sz w:val="16"/>
                <w:szCs w:val="16"/>
              </w:rPr>
              <w:t>project timelines</w:t>
            </w:r>
          </w:p>
          <w:p w:rsidR="002864D9" w:rsidRPr="002565EB" w:rsidRDefault="002864D9" w:rsidP="002565EB">
            <w:pPr>
              <w:pStyle w:val="ListParagraph"/>
              <w:numPr>
                <w:ilvl w:val="0"/>
                <w:numId w:val="44"/>
              </w:numPr>
              <w:ind w:left="426" w:hanging="284"/>
              <w:rPr>
                <w:sz w:val="16"/>
                <w:szCs w:val="16"/>
              </w:rPr>
            </w:pPr>
            <w:r w:rsidRPr="002565EB">
              <w:rPr>
                <w:sz w:val="16"/>
                <w:szCs w:val="16"/>
              </w:rPr>
              <w:t>confirm budgets</w:t>
            </w:r>
          </w:p>
          <w:p w:rsidR="002864D9" w:rsidRPr="002565EB" w:rsidRDefault="002864D9" w:rsidP="002565EB">
            <w:pPr>
              <w:pStyle w:val="ListParagraph"/>
              <w:numPr>
                <w:ilvl w:val="0"/>
                <w:numId w:val="44"/>
              </w:numPr>
              <w:ind w:left="426" w:hanging="284"/>
              <w:rPr>
                <w:sz w:val="16"/>
                <w:szCs w:val="16"/>
              </w:rPr>
            </w:pPr>
            <w:r w:rsidRPr="002565EB">
              <w:rPr>
                <w:sz w:val="16"/>
                <w:szCs w:val="16"/>
              </w:rPr>
              <w:t>source an appropriate team</w:t>
            </w:r>
          </w:p>
          <w:p w:rsidR="002864D9" w:rsidRPr="002565EB" w:rsidRDefault="002864D9" w:rsidP="002565EB">
            <w:pPr>
              <w:pStyle w:val="ListParagraph"/>
              <w:numPr>
                <w:ilvl w:val="0"/>
                <w:numId w:val="44"/>
              </w:numPr>
              <w:ind w:left="426" w:hanging="284"/>
              <w:rPr>
                <w:sz w:val="16"/>
                <w:szCs w:val="16"/>
              </w:rPr>
            </w:pPr>
            <w:r w:rsidRPr="002565EB">
              <w:rPr>
                <w:sz w:val="16"/>
                <w:szCs w:val="16"/>
              </w:rPr>
              <w:t>identify reviewers</w:t>
            </w:r>
          </w:p>
          <w:p w:rsidR="002864D9" w:rsidRDefault="002864D9" w:rsidP="00856CB4">
            <w:pPr>
              <w:rPr>
                <w:sz w:val="16"/>
                <w:szCs w:val="16"/>
              </w:rPr>
            </w:pPr>
            <w:r>
              <w:rPr>
                <w:sz w:val="16"/>
                <w:szCs w:val="16"/>
              </w:rPr>
              <w:t xml:space="preserve"> </w:t>
            </w:r>
          </w:p>
          <w:p w:rsidR="002864D9" w:rsidRDefault="002864D9" w:rsidP="00856CB4">
            <w:pPr>
              <w:rPr>
                <w:b/>
                <w:sz w:val="16"/>
                <w:szCs w:val="16"/>
              </w:rPr>
            </w:pPr>
            <w:r>
              <w:rPr>
                <w:b/>
                <w:sz w:val="16"/>
                <w:szCs w:val="16"/>
              </w:rPr>
              <w:t xml:space="preserve">Who is involved? </w:t>
            </w:r>
          </w:p>
          <w:p w:rsidR="002864D9" w:rsidRDefault="002864D9" w:rsidP="0043533B">
            <w:pPr>
              <w:numPr>
                <w:ilvl w:val="0"/>
                <w:numId w:val="39"/>
              </w:numPr>
              <w:ind w:left="426" w:hanging="284"/>
              <w:contextualSpacing/>
              <w:rPr>
                <w:sz w:val="16"/>
                <w:szCs w:val="16"/>
              </w:rPr>
            </w:pPr>
            <w:r>
              <w:rPr>
                <w:sz w:val="16"/>
                <w:szCs w:val="16"/>
              </w:rPr>
              <w:t xml:space="preserve">Faculty Executive </w:t>
            </w:r>
          </w:p>
          <w:p w:rsidR="002864D9" w:rsidRDefault="002864D9" w:rsidP="0043533B">
            <w:pPr>
              <w:numPr>
                <w:ilvl w:val="0"/>
                <w:numId w:val="39"/>
              </w:numPr>
              <w:ind w:left="426" w:hanging="284"/>
              <w:contextualSpacing/>
              <w:rPr>
                <w:sz w:val="16"/>
                <w:szCs w:val="16"/>
              </w:rPr>
            </w:pPr>
            <w:r>
              <w:rPr>
                <w:sz w:val="16"/>
                <w:szCs w:val="16"/>
              </w:rPr>
              <w:t>Unit Development Leads</w:t>
            </w:r>
          </w:p>
          <w:p w:rsidR="002864D9" w:rsidRDefault="002864D9" w:rsidP="0043533B">
            <w:pPr>
              <w:numPr>
                <w:ilvl w:val="0"/>
                <w:numId w:val="39"/>
              </w:numPr>
              <w:ind w:left="426" w:hanging="284"/>
              <w:contextualSpacing/>
              <w:rPr>
                <w:sz w:val="16"/>
                <w:szCs w:val="16"/>
              </w:rPr>
            </w:pPr>
            <w:r>
              <w:rPr>
                <w:sz w:val="16"/>
                <w:szCs w:val="16"/>
              </w:rPr>
              <w:t>Faculty eLearning/educational designer</w:t>
            </w:r>
          </w:p>
          <w:p w:rsidR="002864D9" w:rsidRDefault="002864D9" w:rsidP="00856CB4">
            <w:pPr>
              <w:rPr>
                <w:sz w:val="16"/>
                <w:szCs w:val="16"/>
              </w:rPr>
            </w:pPr>
          </w:p>
          <w:p w:rsidR="002864D9" w:rsidRDefault="002864D9" w:rsidP="00856CB4">
            <w:pPr>
              <w:rPr>
                <w:b/>
                <w:sz w:val="16"/>
                <w:szCs w:val="16"/>
              </w:rPr>
            </w:pPr>
            <w:r>
              <w:rPr>
                <w:b/>
                <w:sz w:val="16"/>
                <w:szCs w:val="16"/>
              </w:rPr>
              <w:t>Additional support</w:t>
            </w:r>
          </w:p>
          <w:p w:rsidR="002864D9" w:rsidRDefault="002864D9" w:rsidP="002565EB">
            <w:pPr>
              <w:numPr>
                <w:ilvl w:val="0"/>
                <w:numId w:val="17"/>
              </w:numPr>
              <w:ind w:left="426" w:hanging="284"/>
              <w:contextualSpacing/>
              <w:rPr>
                <w:sz w:val="16"/>
                <w:szCs w:val="16"/>
              </w:rPr>
            </w:pPr>
            <w:r>
              <w:rPr>
                <w:sz w:val="16"/>
                <w:szCs w:val="16"/>
              </w:rPr>
              <w:t>Faculty marketing managers</w:t>
            </w:r>
          </w:p>
        </w:tc>
        <w:tc>
          <w:tcPr>
            <w:tcW w:w="1563"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856CB4">
            <w:pPr>
              <w:rPr>
                <w:b/>
                <w:sz w:val="16"/>
                <w:szCs w:val="16"/>
              </w:rPr>
            </w:pPr>
            <w:r>
              <w:rPr>
                <w:b/>
                <w:sz w:val="16"/>
                <w:szCs w:val="16"/>
              </w:rPr>
              <w:t>Course proposal document handover</w:t>
            </w:r>
          </w:p>
          <w:p w:rsidR="002864D9" w:rsidRDefault="002864D9" w:rsidP="002565EB">
            <w:pPr>
              <w:numPr>
                <w:ilvl w:val="0"/>
                <w:numId w:val="5"/>
              </w:numPr>
              <w:ind w:left="506" w:hanging="283"/>
              <w:contextualSpacing/>
              <w:rPr>
                <w:sz w:val="16"/>
                <w:szCs w:val="16"/>
              </w:rPr>
            </w:pPr>
            <w:r>
              <w:rPr>
                <w:sz w:val="16"/>
                <w:szCs w:val="16"/>
              </w:rPr>
              <w:t>The Unit Development Lead and any faculty eLearning/Educational design staff need to be briefed by the course proposal team. The handover should cover the rationale, key themes of the content, the positioning of the new course and the impetus from industry</w:t>
            </w:r>
          </w:p>
          <w:p w:rsidR="002864D9" w:rsidRDefault="002864D9" w:rsidP="00856CB4">
            <w:pPr>
              <w:rPr>
                <w:sz w:val="16"/>
                <w:szCs w:val="16"/>
              </w:rPr>
            </w:pPr>
          </w:p>
          <w:p w:rsidR="002864D9" w:rsidRDefault="002864D9" w:rsidP="00856CB4">
            <w:pPr>
              <w:rPr>
                <w:b/>
                <w:sz w:val="16"/>
                <w:szCs w:val="16"/>
              </w:rPr>
            </w:pPr>
            <w:r>
              <w:rPr>
                <w:b/>
                <w:sz w:val="16"/>
                <w:szCs w:val="16"/>
              </w:rPr>
              <w:t>Constructing a development team</w:t>
            </w:r>
          </w:p>
          <w:p w:rsidR="002864D9" w:rsidRDefault="002864D9" w:rsidP="002565EB">
            <w:pPr>
              <w:numPr>
                <w:ilvl w:val="0"/>
                <w:numId w:val="5"/>
              </w:numPr>
              <w:ind w:left="506" w:hanging="283"/>
              <w:contextualSpacing/>
              <w:rPr>
                <w:sz w:val="16"/>
                <w:szCs w:val="16"/>
              </w:rPr>
            </w:pPr>
            <w:r>
              <w:rPr>
                <w:sz w:val="16"/>
                <w:szCs w:val="16"/>
              </w:rPr>
              <w:t>Identify which academic staff will develop the unit(s)</w:t>
            </w:r>
          </w:p>
          <w:p w:rsidR="002864D9" w:rsidRDefault="002864D9" w:rsidP="002565EB">
            <w:pPr>
              <w:numPr>
                <w:ilvl w:val="0"/>
                <w:numId w:val="5"/>
              </w:numPr>
              <w:ind w:left="506" w:hanging="283"/>
              <w:contextualSpacing/>
              <w:rPr>
                <w:sz w:val="16"/>
                <w:szCs w:val="16"/>
              </w:rPr>
            </w:pPr>
            <w:r>
              <w:rPr>
                <w:sz w:val="16"/>
                <w:szCs w:val="16"/>
              </w:rPr>
              <w:t>Arrange for contracts for external staff</w:t>
            </w:r>
          </w:p>
          <w:p w:rsidR="002864D9" w:rsidRDefault="002864D9" w:rsidP="002565EB">
            <w:pPr>
              <w:numPr>
                <w:ilvl w:val="0"/>
                <w:numId w:val="5"/>
              </w:numPr>
              <w:ind w:left="506" w:hanging="283"/>
              <w:contextualSpacing/>
              <w:rPr>
                <w:sz w:val="16"/>
                <w:szCs w:val="16"/>
              </w:rPr>
            </w:pPr>
            <w:r>
              <w:rPr>
                <w:sz w:val="16"/>
                <w:szCs w:val="16"/>
              </w:rPr>
              <w:t>Seek support/endorsement from relevant supervisors / Heads of School / National Head of School, and gain their support for the project</w:t>
            </w:r>
          </w:p>
          <w:p w:rsidR="002864D9" w:rsidRDefault="002864D9" w:rsidP="00856CB4">
            <w:pPr>
              <w:rPr>
                <w:sz w:val="16"/>
                <w:szCs w:val="16"/>
              </w:rPr>
            </w:pPr>
          </w:p>
          <w:p w:rsidR="002864D9" w:rsidRDefault="002864D9" w:rsidP="00856CB4">
            <w:pPr>
              <w:rPr>
                <w:b/>
                <w:sz w:val="16"/>
                <w:szCs w:val="16"/>
              </w:rPr>
            </w:pPr>
            <w:r>
              <w:rPr>
                <w:b/>
                <w:sz w:val="16"/>
                <w:szCs w:val="16"/>
              </w:rPr>
              <w:t>Unit outlines</w:t>
            </w:r>
          </w:p>
          <w:p w:rsidR="002864D9" w:rsidRDefault="002864D9" w:rsidP="002565EB">
            <w:pPr>
              <w:numPr>
                <w:ilvl w:val="0"/>
                <w:numId w:val="5"/>
              </w:numPr>
              <w:ind w:left="506" w:hanging="283"/>
              <w:contextualSpacing/>
              <w:rPr>
                <w:sz w:val="16"/>
                <w:szCs w:val="16"/>
              </w:rPr>
            </w:pPr>
            <w:r>
              <w:rPr>
                <w:sz w:val="16"/>
                <w:szCs w:val="16"/>
              </w:rPr>
              <w:t>Source generic unit outlines</w:t>
            </w:r>
          </w:p>
          <w:p w:rsidR="002864D9" w:rsidRDefault="002864D9" w:rsidP="00856CB4">
            <w:pPr>
              <w:rPr>
                <w:b/>
                <w:sz w:val="16"/>
                <w:szCs w:val="16"/>
              </w:rPr>
            </w:pPr>
          </w:p>
          <w:p w:rsidR="002864D9" w:rsidRDefault="002864D9" w:rsidP="00856CB4">
            <w:pPr>
              <w:rPr>
                <w:b/>
                <w:sz w:val="16"/>
                <w:szCs w:val="16"/>
              </w:rPr>
            </w:pPr>
            <w:r>
              <w:rPr>
                <w:b/>
                <w:sz w:val="16"/>
                <w:szCs w:val="16"/>
              </w:rPr>
              <w:t>Identify reviewers</w:t>
            </w:r>
          </w:p>
          <w:p w:rsidR="002864D9" w:rsidRDefault="002864D9" w:rsidP="002565EB">
            <w:pPr>
              <w:numPr>
                <w:ilvl w:val="0"/>
                <w:numId w:val="5"/>
              </w:numPr>
              <w:ind w:left="506" w:hanging="283"/>
              <w:contextualSpacing/>
              <w:rPr>
                <w:sz w:val="16"/>
                <w:szCs w:val="16"/>
              </w:rPr>
            </w:pPr>
            <w:r>
              <w:rPr>
                <w:sz w:val="16"/>
                <w:szCs w:val="16"/>
              </w:rPr>
              <w:t>Identify reviewers for when content is complete</w:t>
            </w:r>
          </w:p>
          <w:p w:rsidR="002864D9" w:rsidRDefault="002864D9" w:rsidP="00856CB4">
            <w:pPr>
              <w:rPr>
                <w:sz w:val="16"/>
                <w:szCs w:val="16"/>
              </w:rPr>
            </w:pPr>
          </w:p>
          <w:p w:rsidR="002864D9" w:rsidRDefault="002864D9" w:rsidP="00856CB4">
            <w:pPr>
              <w:rPr>
                <w:b/>
                <w:sz w:val="16"/>
                <w:szCs w:val="16"/>
              </w:rPr>
            </w:pPr>
            <w:r>
              <w:rPr>
                <w:b/>
                <w:sz w:val="16"/>
                <w:szCs w:val="16"/>
              </w:rPr>
              <w:t>Project management</w:t>
            </w:r>
          </w:p>
          <w:p w:rsidR="002864D9" w:rsidRDefault="002864D9" w:rsidP="002565EB">
            <w:pPr>
              <w:numPr>
                <w:ilvl w:val="0"/>
                <w:numId w:val="5"/>
              </w:numPr>
              <w:ind w:left="506" w:hanging="283"/>
              <w:contextualSpacing/>
              <w:rPr>
                <w:sz w:val="16"/>
                <w:szCs w:val="16"/>
              </w:rPr>
            </w:pPr>
            <w:r>
              <w:rPr>
                <w:sz w:val="16"/>
                <w:szCs w:val="16"/>
              </w:rPr>
              <w:t>Review and adjust project budget, gain approval for any changes</w:t>
            </w:r>
          </w:p>
          <w:p w:rsidR="002864D9" w:rsidRDefault="002864D9" w:rsidP="002565EB">
            <w:pPr>
              <w:numPr>
                <w:ilvl w:val="0"/>
                <w:numId w:val="5"/>
              </w:numPr>
              <w:ind w:left="506" w:hanging="283"/>
              <w:contextualSpacing/>
              <w:rPr>
                <w:sz w:val="16"/>
                <w:szCs w:val="16"/>
              </w:rPr>
            </w:pPr>
            <w:r>
              <w:rPr>
                <w:sz w:val="16"/>
                <w:szCs w:val="16"/>
              </w:rPr>
              <w:t>Draft and communicate project plan, project schedule (timing of stages), milestones, deliverables</w:t>
            </w:r>
          </w:p>
          <w:p w:rsidR="002864D9" w:rsidRDefault="002864D9" w:rsidP="00856CB4">
            <w:pPr>
              <w:rPr>
                <w:sz w:val="16"/>
                <w:szCs w:val="16"/>
                <w:highlight w:val="magenta"/>
              </w:rPr>
            </w:pPr>
          </w:p>
          <w:p w:rsidR="002864D9" w:rsidRDefault="002864D9" w:rsidP="00856CB4">
            <w:pPr>
              <w:rPr>
                <w:b/>
                <w:color w:val="999999"/>
                <w:sz w:val="16"/>
                <w:szCs w:val="16"/>
              </w:rPr>
            </w:pPr>
            <w:r>
              <w:rPr>
                <w:b/>
                <w:color w:val="999999"/>
                <w:sz w:val="16"/>
                <w:szCs w:val="16"/>
              </w:rPr>
              <w:t>Marketing</w:t>
            </w:r>
          </w:p>
          <w:p w:rsidR="002864D9" w:rsidRDefault="002864D9" w:rsidP="00856CB4">
            <w:pPr>
              <w:rPr>
                <w:color w:val="999999"/>
                <w:sz w:val="16"/>
                <w:szCs w:val="16"/>
              </w:rPr>
            </w:pPr>
            <w:r>
              <w:rPr>
                <w:color w:val="999999"/>
                <w:sz w:val="16"/>
                <w:szCs w:val="16"/>
              </w:rPr>
              <w:t xml:space="preserve">For courses, the HOS / faculty management may be involved in supporting faculty marketing manager </w:t>
            </w:r>
            <w:proofErr w:type="gramStart"/>
            <w:r>
              <w:rPr>
                <w:color w:val="999999"/>
                <w:sz w:val="16"/>
                <w:szCs w:val="16"/>
              </w:rPr>
              <w:t>develop  a</w:t>
            </w:r>
            <w:proofErr w:type="gramEnd"/>
            <w:r>
              <w:rPr>
                <w:color w:val="999999"/>
                <w:sz w:val="16"/>
                <w:szCs w:val="16"/>
              </w:rPr>
              <w:t xml:space="preserve"> marketing brief/strategy for the course. Unit Development Lead may be involved in this process.</w:t>
            </w:r>
          </w:p>
          <w:p w:rsidR="002864D9" w:rsidRDefault="002864D9" w:rsidP="00856CB4">
            <w:pPr>
              <w:rPr>
                <w:b/>
                <w:sz w:val="16"/>
                <w:szCs w:val="16"/>
              </w:rPr>
            </w:pPr>
          </w:p>
          <w:p w:rsidR="002864D9" w:rsidRDefault="002864D9" w:rsidP="00856CB4">
            <w:pPr>
              <w:rPr>
                <w:b/>
                <w:color w:val="999999"/>
                <w:sz w:val="16"/>
                <w:szCs w:val="16"/>
              </w:rPr>
            </w:pPr>
            <w:r>
              <w:rPr>
                <w:b/>
                <w:color w:val="999999"/>
                <w:sz w:val="16"/>
                <w:szCs w:val="16"/>
              </w:rPr>
              <w:t>University administration</w:t>
            </w:r>
          </w:p>
          <w:p w:rsidR="002864D9" w:rsidRDefault="002864D9" w:rsidP="00856CB4">
            <w:pPr>
              <w:rPr>
                <w:sz w:val="16"/>
                <w:szCs w:val="16"/>
              </w:rPr>
            </w:pPr>
            <w:r>
              <w:rPr>
                <w:color w:val="999999"/>
                <w:sz w:val="16"/>
                <w:szCs w:val="16"/>
              </w:rPr>
              <w:t xml:space="preserve">Once a course / unit </w:t>
            </w:r>
            <w:proofErr w:type="gramStart"/>
            <w:r>
              <w:rPr>
                <w:color w:val="999999"/>
                <w:sz w:val="16"/>
                <w:szCs w:val="16"/>
              </w:rPr>
              <w:t>is</w:t>
            </w:r>
            <w:proofErr w:type="gramEnd"/>
            <w:r>
              <w:rPr>
                <w:color w:val="999999"/>
                <w:sz w:val="16"/>
                <w:szCs w:val="16"/>
              </w:rPr>
              <w:t xml:space="preserve"> approved your faculty administrators will begin a process of setting up in Banner, assigning a CRN. There is nothing you need to action to make this process happen.</w:t>
            </w:r>
          </w:p>
        </w:tc>
        <w:tc>
          <w:tcPr>
            <w:tcW w:w="853"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Pr="002565EB" w:rsidRDefault="002864D9" w:rsidP="002565EB">
            <w:pPr>
              <w:numPr>
                <w:ilvl w:val="0"/>
                <w:numId w:val="5"/>
              </w:numPr>
              <w:ind w:left="506" w:hanging="283"/>
              <w:contextualSpacing/>
              <w:rPr>
                <w:i/>
                <w:sz w:val="16"/>
                <w:szCs w:val="16"/>
              </w:rPr>
            </w:pPr>
            <w:r w:rsidRPr="002565EB">
              <w:rPr>
                <w:i/>
                <w:sz w:val="16"/>
                <w:szCs w:val="16"/>
              </w:rPr>
              <w:t>Updated budget</w:t>
            </w:r>
          </w:p>
          <w:p w:rsidR="002864D9" w:rsidRPr="002565EB" w:rsidRDefault="002864D9" w:rsidP="002565EB">
            <w:pPr>
              <w:numPr>
                <w:ilvl w:val="0"/>
                <w:numId w:val="5"/>
              </w:numPr>
              <w:ind w:left="506" w:hanging="283"/>
              <w:contextualSpacing/>
              <w:rPr>
                <w:i/>
                <w:sz w:val="16"/>
                <w:szCs w:val="16"/>
              </w:rPr>
            </w:pPr>
            <w:r w:rsidRPr="002565EB">
              <w:rPr>
                <w:i/>
                <w:sz w:val="16"/>
                <w:szCs w:val="16"/>
              </w:rPr>
              <w:t>Development team confirmed</w:t>
            </w:r>
          </w:p>
          <w:p w:rsidR="002864D9" w:rsidRPr="002565EB" w:rsidRDefault="002864D9" w:rsidP="002565EB">
            <w:pPr>
              <w:numPr>
                <w:ilvl w:val="0"/>
                <w:numId w:val="5"/>
              </w:numPr>
              <w:ind w:left="506" w:hanging="283"/>
              <w:contextualSpacing/>
              <w:rPr>
                <w:i/>
                <w:sz w:val="16"/>
                <w:szCs w:val="16"/>
              </w:rPr>
            </w:pPr>
            <w:r w:rsidRPr="002565EB">
              <w:rPr>
                <w:i/>
                <w:sz w:val="16"/>
                <w:szCs w:val="16"/>
              </w:rPr>
              <w:t>Project plan (schedule, milestones, deliverables)</w:t>
            </w:r>
          </w:p>
          <w:p w:rsidR="002864D9" w:rsidRPr="002565EB" w:rsidRDefault="002864D9" w:rsidP="002565EB">
            <w:pPr>
              <w:numPr>
                <w:ilvl w:val="0"/>
                <w:numId w:val="5"/>
              </w:numPr>
              <w:ind w:left="506" w:hanging="283"/>
              <w:contextualSpacing/>
              <w:rPr>
                <w:i/>
                <w:sz w:val="16"/>
                <w:szCs w:val="16"/>
              </w:rPr>
            </w:pPr>
            <w:r w:rsidRPr="002565EB">
              <w:rPr>
                <w:i/>
                <w:sz w:val="16"/>
                <w:szCs w:val="16"/>
              </w:rPr>
              <w:t xml:space="preserve">Contracts prepared and </w:t>
            </w:r>
            <w:proofErr w:type="spellStart"/>
            <w:r w:rsidRPr="002565EB">
              <w:rPr>
                <w:i/>
                <w:sz w:val="16"/>
                <w:szCs w:val="16"/>
              </w:rPr>
              <w:t>finalised</w:t>
            </w:r>
            <w:proofErr w:type="spellEnd"/>
            <w:r w:rsidRPr="002565EB">
              <w:rPr>
                <w:i/>
                <w:sz w:val="16"/>
                <w:szCs w:val="16"/>
              </w:rPr>
              <w:t xml:space="preserve"> (if applicable)</w:t>
            </w:r>
          </w:p>
          <w:p w:rsidR="002864D9" w:rsidRDefault="002864D9" w:rsidP="002565EB">
            <w:pPr>
              <w:numPr>
                <w:ilvl w:val="0"/>
                <w:numId w:val="5"/>
              </w:numPr>
              <w:ind w:left="506" w:hanging="283"/>
              <w:contextualSpacing/>
              <w:rPr>
                <w:sz w:val="16"/>
                <w:szCs w:val="16"/>
              </w:rPr>
            </w:pPr>
            <w:r w:rsidRPr="002565EB">
              <w:rPr>
                <w:i/>
                <w:sz w:val="16"/>
                <w:szCs w:val="16"/>
              </w:rPr>
              <w:t>Reviewers identified</w:t>
            </w:r>
          </w:p>
        </w:tc>
        <w:tc>
          <w:tcPr>
            <w:tcW w:w="899"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5"/>
              </w:numPr>
              <w:ind w:left="506" w:hanging="283"/>
              <w:contextualSpacing/>
              <w:rPr>
                <w:sz w:val="16"/>
                <w:szCs w:val="16"/>
              </w:rPr>
            </w:pPr>
            <w:r>
              <w:rPr>
                <w:sz w:val="16"/>
                <w:szCs w:val="16"/>
              </w:rPr>
              <w:t xml:space="preserve">Faculty Executive to liaise with Heads of School and National Heads to gain their support for the project </w:t>
            </w:r>
          </w:p>
        </w:tc>
        <w:tc>
          <w:tcPr>
            <w:tcW w:w="865"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5"/>
              </w:numPr>
              <w:ind w:left="506" w:hanging="283"/>
              <w:contextualSpacing/>
              <w:rPr>
                <w:sz w:val="16"/>
                <w:szCs w:val="16"/>
              </w:rPr>
            </w:pPr>
            <w:r>
              <w:rPr>
                <w:sz w:val="16"/>
                <w:szCs w:val="16"/>
              </w:rPr>
              <w:t>Challenges getting academic supervisors to lend their support to the project</w:t>
            </w:r>
          </w:p>
          <w:p w:rsidR="002864D9" w:rsidRDefault="002864D9" w:rsidP="002565EB">
            <w:pPr>
              <w:numPr>
                <w:ilvl w:val="0"/>
                <w:numId w:val="5"/>
              </w:numPr>
              <w:ind w:left="506" w:hanging="283"/>
              <w:contextualSpacing/>
              <w:rPr>
                <w:sz w:val="16"/>
                <w:szCs w:val="16"/>
              </w:rPr>
            </w:pPr>
            <w:r>
              <w:rPr>
                <w:sz w:val="16"/>
                <w:szCs w:val="16"/>
              </w:rPr>
              <w:t>Delays in contract preparation</w:t>
            </w:r>
          </w:p>
          <w:p w:rsidR="002864D9" w:rsidRDefault="002864D9" w:rsidP="002565EB">
            <w:pPr>
              <w:numPr>
                <w:ilvl w:val="0"/>
                <w:numId w:val="5"/>
              </w:numPr>
              <w:ind w:left="506" w:hanging="283"/>
              <w:contextualSpacing/>
              <w:rPr>
                <w:sz w:val="16"/>
                <w:szCs w:val="16"/>
              </w:rPr>
            </w:pPr>
            <w:r>
              <w:rPr>
                <w:sz w:val="16"/>
                <w:szCs w:val="16"/>
              </w:rPr>
              <w:t>Delays in access to approved generic unit outlines</w:t>
            </w:r>
          </w:p>
          <w:p w:rsidR="002864D9" w:rsidRDefault="002864D9" w:rsidP="00856CB4">
            <w:pPr>
              <w:rPr>
                <w:sz w:val="16"/>
                <w:szCs w:val="16"/>
              </w:rPr>
            </w:pPr>
            <w:r>
              <w:rPr>
                <w:sz w:val="16"/>
                <w:szCs w:val="16"/>
              </w:rPr>
              <w:tab/>
            </w:r>
            <w:r>
              <w:rPr>
                <w:sz w:val="16"/>
                <w:szCs w:val="16"/>
              </w:rPr>
              <w:tab/>
            </w:r>
            <w:r>
              <w:rPr>
                <w:sz w:val="16"/>
                <w:szCs w:val="16"/>
              </w:rPr>
              <w:tab/>
            </w:r>
          </w:p>
        </w:tc>
      </w:tr>
    </w:tbl>
    <w:p w:rsidR="006445A8" w:rsidRDefault="006445A8">
      <w:r>
        <w:br w:type="page"/>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72"/>
        <w:gridCol w:w="4706"/>
        <w:gridCol w:w="2568"/>
        <w:gridCol w:w="2707"/>
        <w:gridCol w:w="2601"/>
      </w:tblGrid>
      <w:tr w:rsidR="002864D9" w:rsidTr="002565EB">
        <w:tc>
          <w:tcPr>
            <w:tcW w:w="821"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sz w:val="24"/>
                <w:szCs w:val="24"/>
              </w:rPr>
            </w:pPr>
            <w:r w:rsidRPr="002864D9">
              <w:rPr>
                <w:b/>
                <w:sz w:val="24"/>
                <w:szCs w:val="24"/>
              </w:rPr>
              <w:lastRenderedPageBreak/>
              <w:t>Stage 2 | Planning and design</w:t>
            </w:r>
          </w:p>
        </w:tc>
        <w:tc>
          <w:tcPr>
            <w:tcW w:w="156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5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99"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65"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1"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The second stage is the planning and design stage of the unit(s) that are being developed or redeveloped.</w:t>
            </w:r>
          </w:p>
          <w:p w:rsidR="002864D9" w:rsidRDefault="002864D9" w:rsidP="00856CB4">
            <w:pPr>
              <w:rPr>
                <w:sz w:val="16"/>
                <w:szCs w:val="16"/>
              </w:rPr>
            </w:pPr>
          </w:p>
          <w:p w:rsidR="002864D9" w:rsidRDefault="002864D9" w:rsidP="00856CB4">
            <w:pPr>
              <w:rPr>
                <w:sz w:val="16"/>
                <w:szCs w:val="16"/>
              </w:rPr>
            </w:pPr>
            <w:r>
              <w:rPr>
                <w:sz w:val="16"/>
                <w:szCs w:val="16"/>
              </w:rPr>
              <w:t>The aim of this stage is to:</w:t>
            </w:r>
          </w:p>
          <w:p w:rsidR="002864D9" w:rsidRDefault="002864D9" w:rsidP="00856CB4">
            <w:pPr>
              <w:rPr>
                <w:sz w:val="16"/>
                <w:szCs w:val="16"/>
              </w:rPr>
            </w:pPr>
          </w:p>
          <w:p w:rsidR="002864D9" w:rsidRDefault="002864D9" w:rsidP="006445A8">
            <w:pPr>
              <w:numPr>
                <w:ilvl w:val="0"/>
                <w:numId w:val="37"/>
              </w:numPr>
              <w:ind w:left="426" w:hanging="284"/>
              <w:contextualSpacing/>
              <w:rPr>
                <w:sz w:val="16"/>
                <w:szCs w:val="16"/>
              </w:rPr>
            </w:pPr>
            <w:r>
              <w:rPr>
                <w:sz w:val="16"/>
                <w:szCs w:val="16"/>
              </w:rPr>
              <w:t>Plan for constructive alignment in your unit</w:t>
            </w:r>
          </w:p>
          <w:p w:rsidR="002864D9" w:rsidRDefault="002864D9" w:rsidP="006445A8">
            <w:pPr>
              <w:numPr>
                <w:ilvl w:val="0"/>
                <w:numId w:val="37"/>
              </w:numPr>
              <w:ind w:left="426" w:hanging="284"/>
              <w:contextualSpacing/>
              <w:rPr>
                <w:sz w:val="16"/>
                <w:szCs w:val="16"/>
              </w:rPr>
            </w:pPr>
            <w:r>
              <w:rPr>
                <w:sz w:val="16"/>
                <w:szCs w:val="16"/>
              </w:rPr>
              <w:t>Draft learning activities</w:t>
            </w:r>
          </w:p>
          <w:p w:rsidR="002864D9" w:rsidRDefault="002864D9" w:rsidP="006445A8">
            <w:pPr>
              <w:numPr>
                <w:ilvl w:val="0"/>
                <w:numId w:val="37"/>
              </w:numPr>
              <w:ind w:left="426" w:hanging="284"/>
              <w:contextualSpacing/>
              <w:rPr>
                <w:sz w:val="16"/>
                <w:szCs w:val="16"/>
              </w:rPr>
            </w:pPr>
            <w:r>
              <w:rPr>
                <w:sz w:val="16"/>
                <w:szCs w:val="16"/>
              </w:rPr>
              <w:t>Draft the extended unit outline</w:t>
            </w:r>
          </w:p>
          <w:p w:rsidR="002864D9" w:rsidRDefault="002864D9" w:rsidP="006445A8">
            <w:pPr>
              <w:numPr>
                <w:ilvl w:val="0"/>
                <w:numId w:val="37"/>
              </w:numPr>
              <w:ind w:left="426" w:hanging="284"/>
              <w:contextualSpacing/>
              <w:rPr>
                <w:sz w:val="16"/>
                <w:szCs w:val="16"/>
              </w:rPr>
            </w:pPr>
            <w:r>
              <w:rPr>
                <w:sz w:val="16"/>
                <w:szCs w:val="16"/>
              </w:rPr>
              <w:t>Create a development schedule for writing learning materials and activities</w:t>
            </w:r>
          </w:p>
          <w:p w:rsidR="002864D9" w:rsidRDefault="002864D9" w:rsidP="006445A8">
            <w:pPr>
              <w:numPr>
                <w:ilvl w:val="0"/>
                <w:numId w:val="37"/>
              </w:numPr>
              <w:ind w:left="426" w:hanging="284"/>
              <w:contextualSpacing/>
              <w:rPr>
                <w:sz w:val="16"/>
                <w:szCs w:val="16"/>
              </w:rPr>
            </w:pPr>
            <w:r>
              <w:rPr>
                <w:sz w:val="16"/>
                <w:szCs w:val="16"/>
              </w:rPr>
              <w:t>Identify and plan multimedia elements for the unit</w:t>
            </w:r>
          </w:p>
          <w:p w:rsidR="002864D9" w:rsidRDefault="002864D9" w:rsidP="006445A8">
            <w:pPr>
              <w:numPr>
                <w:ilvl w:val="0"/>
                <w:numId w:val="37"/>
              </w:numPr>
              <w:ind w:left="426" w:hanging="284"/>
              <w:contextualSpacing/>
              <w:rPr>
                <w:sz w:val="16"/>
                <w:szCs w:val="16"/>
              </w:rPr>
            </w:pPr>
            <w:r>
              <w:rPr>
                <w:sz w:val="16"/>
                <w:szCs w:val="16"/>
              </w:rPr>
              <w:t>Create LEO unit template (if applicable)</w:t>
            </w:r>
          </w:p>
          <w:p w:rsidR="002864D9" w:rsidRDefault="002864D9" w:rsidP="006445A8">
            <w:pPr>
              <w:numPr>
                <w:ilvl w:val="0"/>
                <w:numId w:val="37"/>
              </w:numPr>
              <w:ind w:left="426" w:hanging="284"/>
              <w:contextualSpacing/>
              <w:rPr>
                <w:sz w:val="16"/>
                <w:szCs w:val="16"/>
              </w:rPr>
            </w:pPr>
            <w:r>
              <w:rPr>
                <w:sz w:val="16"/>
                <w:szCs w:val="16"/>
              </w:rPr>
              <w:t>Create a LEO development guide (if applicable)</w:t>
            </w:r>
          </w:p>
          <w:p w:rsidR="002864D9" w:rsidRDefault="002864D9" w:rsidP="00856CB4">
            <w:pPr>
              <w:rPr>
                <w:sz w:val="16"/>
                <w:szCs w:val="16"/>
              </w:rPr>
            </w:pPr>
          </w:p>
          <w:p w:rsidR="002864D9" w:rsidRDefault="002864D9" w:rsidP="00856CB4">
            <w:pPr>
              <w:rPr>
                <w:b/>
                <w:sz w:val="16"/>
                <w:szCs w:val="16"/>
              </w:rPr>
            </w:pPr>
            <w:r>
              <w:rPr>
                <w:b/>
                <w:sz w:val="16"/>
                <w:szCs w:val="16"/>
              </w:rPr>
              <w:t>Who is involved?</w:t>
            </w:r>
          </w:p>
          <w:p w:rsidR="002864D9" w:rsidRDefault="002864D9" w:rsidP="002565EB">
            <w:pPr>
              <w:numPr>
                <w:ilvl w:val="0"/>
                <w:numId w:val="37"/>
              </w:numPr>
              <w:ind w:left="426" w:hanging="284"/>
              <w:contextualSpacing/>
              <w:rPr>
                <w:sz w:val="16"/>
                <w:szCs w:val="16"/>
              </w:rPr>
            </w:pPr>
            <w:r>
              <w:rPr>
                <w:sz w:val="16"/>
                <w:szCs w:val="16"/>
              </w:rPr>
              <w:t>Unit Development Leads</w:t>
            </w:r>
          </w:p>
          <w:p w:rsidR="002864D9" w:rsidRDefault="002864D9" w:rsidP="002565EB">
            <w:pPr>
              <w:numPr>
                <w:ilvl w:val="0"/>
                <w:numId w:val="37"/>
              </w:numPr>
              <w:ind w:left="426" w:hanging="284"/>
              <w:contextualSpacing/>
              <w:rPr>
                <w:sz w:val="16"/>
                <w:szCs w:val="16"/>
              </w:rPr>
            </w:pPr>
            <w:r>
              <w:rPr>
                <w:sz w:val="16"/>
                <w:szCs w:val="16"/>
              </w:rPr>
              <w:t>Academic Staff</w:t>
            </w:r>
          </w:p>
          <w:p w:rsidR="002864D9" w:rsidRDefault="002864D9" w:rsidP="002565EB">
            <w:pPr>
              <w:numPr>
                <w:ilvl w:val="0"/>
                <w:numId w:val="37"/>
              </w:numPr>
              <w:ind w:left="426" w:hanging="284"/>
              <w:contextualSpacing/>
              <w:rPr>
                <w:sz w:val="16"/>
                <w:szCs w:val="16"/>
              </w:rPr>
            </w:pPr>
            <w:r>
              <w:rPr>
                <w:sz w:val="16"/>
                <w:szCs w:val="16"/>
              </w:rPr>
              <w:t>Faculty eLearning / educational designer (if not the Unit Development Lead)</w:t>
            </w:r>
          </w:p>
          <w:p w:rsidR="002864D9" w:rsidRDefault="002864D9" w:rsidP="00856CB4">
            <w:pPr>
              <w:rPr>
                <w:b/>
                <w:sz w:val="16"/>
                <w:szCs w:val="16"/>
              </w:rPr>
            </w:pPr>
          </w:p>
          <w:p w:rsidR="002864D9" w:rsidRDefault="002864D9" w:rsidP="00856CB4">
            <w:pPr>
              <w:rPr>
                <w:b/>
                <w:sz w:val="16"/>
                <w:szCs w:val="16"/>
              </w:rPr>
            </w:pPr>
            <w:r>
              <w:rPr>
                <w:b/>
                <w:sz w:val="16"/>
                <w:szCs w:val="16"/>
              </w:rPr>
              <w:t>Additional support</w:t>
            </w:r>
          </w:p>
          <w:p w:rsidR="002864D9" w:rsidRDefault="002864D9" w:rsidP="002565EB">
            <w:pPr>
              <w:numPr>
                <w:ilvl w:val="0"/>
                <w:numId w:val="37"/>
              </w:numPr>
              <w:ind w:left="426" w:hanging="284"/>
              <w:contextualSpacing/>
              <w:rPr>
                <w:sz w:val="16"/>
                <w:szCs w:val="16"/>
              </w:rPr>
            </w:pPr>
            <w:r>
              <w:rPr>
                <w:sz w:val="16"/>
                <w:szCs w:val="16"/>
              </w:rPr>
              <w:t>Academic skills unit</w:t>
            </w:r>
          </w:p>
        </w:tc>
        <w:tc>
          <w:tcPr>
            <w:tcW w:w="1563"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856CB4">
            <w:pPr>
              <w:rPr>
                <w:b/>
                <w:sz w:val="16"/>
                <w:szCs w:val="16"/>
              </w:rPr>
            </w:pPr>
            <w:r>
              <w:rPr>
                <w:b/>
                <w:sz w:val="16"/>
                <w:szCs w:val="16"/>
              </w:rPr>
              <w:t>Project launch meeting(s) / workshop(s)</w:t>
            </w:r>
          </w:p>
          <w:p w:rsidR="002864D9" w:rsidRDefault="002864D9" w:rsidP="00856CB4">
            <w:pPr>
              <w:contextualSpacing/>
              <w:rPr>
                <w:sz w:val="16"/>
                <w:szCs w:val="16"/>
              </w:rPr>
            </w:pPr>
            <w:r>
              <w:rPr>
                <w:sz w:val="16"/>
                <w:szCs w:val="16"/>
              </w:rPr>
              <w:t xml:space="preserve">Unit Development Lead to run a series of meetings/workshops with project team. These workshops are a combination of information sharing, planning, brainstorming and team building. They may also include some just-in-time professional development. </w:t>
            </w:r>
          </w:p>
          <w:p w:rsidR="002864D9" w:rsidRDefault="002864D9" w:rsidP="00856CB4">
            <w:pPr>
              <w:contextualSpacing/>
              <w:rPr>
                <w:sz w:val="16"/>
                <w:szCs w:val="16"/>
              </w:rPr>
            </w:pPr>
          </w:p>
          <w:p w:rsidR="002864D9" w:rsidRDefault="002864D9" w:rsidP="00856CB4">
            <w:pPr>
              <w:contextualSpacing/>
              <w:rPr>
                <w:sz w:val="16"/>
                <w:szCs w:val="16"/>
              </w:rPr>
            </w:pPr>
            <w:r>
              <w:rPr>
                <w:sz w:val="16"/>
                <w:szCs w:val="16"/>
              </w:rPr>
              <w:t>Topics useful to cover:</w:t>
            </w:r>
          </w:p>
          <w:p w:rsidR="002864D9" w:rsidRDefault="002864D9" w:rsidP="002565EB">
            <w:pPr>
              <w:numPr>
                <w:ilvl w:val="0"/>
                <w:numId w:val="37"/>
              </w:numPr>
              <w:ind w:left="426" w:hanging="284"/>
              <w:contextualSpacing/>
              <w:rPr>
                <w:sz w:val="16"/>
                <w:szCs w:val="16"/>
              </w:rPr>
            </w:pPr>
            <w:r>
              <w:rPr>
                <w:sz w:val="16"/>
                <w:szCs w:val="16"/>
              </w:rPr>
              <w:t>Project overview - rationale for, and positioning in industry, of the course</w:t>
            </w:r>
          </w:p>
          <w:p w:rsidR="002864D9" w:rsidRDefault="002864D9" w:rsidP="002565EB">
            <w:pPr>
              <w:numPr>
                <w:ilvl w:val="0"/>
                <w:numId w:val="37"/>
              </w:numPr>
              <w:ind w:left="426" w:hanging="284"/>
              <w:contextualSpacing/>
              <w:rPr>
                <w:sz w:val="16"/>
                <w:szCs w:val="16"/>
              </w:rPr>
            </w:pPr>
            <w:r>
              <w:rPr>
                <w:sz w:val="16"/>
                <w:szCs w:val="16"/>
              </w:rPr>
              <w:t>Overview of the units, their place in course, unit learning outcomes</w:t>
            </w:r>
          </w:p>
          <w:p w:rsidR="002864D9" w:rsidRDefault="002864D9" w:rsidP="002565EB">
            <w:pPr>
              <w:numPr>
                <w:ilvl w:val="0"/>
                <w:numId w:val="37"/>
              </w:numPr>
              <w:ind w:left="426" w:hanging="284"/>
              <w:contextualSpacing/>
              <w:rPr>
                <w:sz w:val="16"/>
                <w:szCs w:val="16"/>
              </w:rPr>
            </w:pPr>
            <w:r>
              <w:rPr>
                <w:sz w:val="16"/>
                <w:szCs w:val="16"/>
              </w:rPr>
              <w:t>Overview of project phases, timeline, schedule, key milestone dates</w:t>
            </w:r>
          </w:p>
          <w:p w:rsidR="002864D9" w:rsidRDefault="002864D9" w:rsidP="002565EB">
            <w:pPr>
              <w:numPr>
                <w:ilvl w:val="0"/>
                <w:numId w:val="37"/>
              </w:numPr>
              <w:ind w:left="426" w:hanging="284"/>
              <w:contextualSpacing/>
              <w:rPr>
                <w:sz w:val="16"/>
                <w:szCs w:val="16"/>
              </w:rPr>
            </w:pPr>
            <w:r>
              <w:rPr>
                <w:sz w:val="16"/>
                <w:szCs w:val="16"/>
              </w:rPr>
              <w:t xml:space="preserve">Overview of minimum standards (e.g. what a unit should look like, feel like </w:t>
            </w:r>
            <w:proofErr w:type="spellStart"/>
            <w:r>
              <w:rPr>
                <w:sz w:val="16"/>
                <w:szCs w:val="16"/>
              </w:rPr>
              <w:t>etc</w:t>
            </w:r>
            <w:proofErr w:type="spellEnd"/>
            <w:r>
              <w:rPr>
                <w:sz w:val="16"/>
                <w:szCs w:val="16"/>
              </w:rPr>
              <w:t>).</w:t>
            </w:r>
          </w:p>
          <w:p w:rsidR="002864D9" w:rsidRDefault="002864D9" w:rsidP="002565EB">
            <w:pPr>
              <w:numPr>
                <w:ilvl w:val="0"/>
                <w:numId w:val="37"/>
              </w:numPr>
              <w:ind w:left="426" w:hanging="284"/>
              <w:contextualSpacing/>
              <w:rPr>
                <w:sz w:val="16"/>
                <w:szCs w:val="16"/>
              </w:rPr>
            </w:pPr>
            <w:r>
              <w:rPr>
                <w:sz w:val="16"/>
                <w:szCs w:val="16"/>
              </w:rPr>
              <w:t>Pedagogical approach of units</w:t>
            </w:r>
          </w:p>
          <w:p w:rsidR="002864D9" w:rsidRDefault="002864D9" w:rsidP="002565EB">
            <w:pPr>
              <w:numPr>
                <w:ilvl w:val="0"/>
                <w:numId w:val="37"/>
              </w:numPr>
              <w:ind w:left="426" w:hanging="284"/>
              <w:contextualSpacing/>
              <w:rPr>
                <w:sz w:val="16"/>
                <w:szCs w:val="16"/>
              </w:rPr>
            </w:pPr>
            <w:r>
              <w:rPr>
                <w:sz w:val="16"/>
                <w:szCs w:val="16"/>
              </w:rPr>
              <w:t>Exemplars of other units</w:t>
            </w:r>
          </w:p>
          <w:p w:rsidR="002864D9" w:rsidRDefault="002864D9" w:rsidP="002565EB">
            <w:pPr>
              <w:numPr>
                <w:ilvl w:val="0"/>
                <w:numId w:val="37"/>
              </w:numPr>
              <w:ind w:left="426" w:hanging="284"/>
              <w:contextualSpacing/>
              <w:rPr>
                <w:sz w:val="16"/>
                <w:szCs w:val="16"/>
              </w:rPr>
            </w:pPr>
            <w:r>
              <w:rPr>
                <w:sz w:val="16"/>
                <w:szCs w:val="16"/>
              </w:rPr>
              <w:t>AQF levels</w:t>
            </w:r>
          </w:p>
          <w:p w:rsidR="002864D9" w:rsidRDefault="002864D9" w:rsidP="002565EB">
            <w:pPr>
              <w:numPr>
                <w:ilvl w:val="0"/>
                <w:numId w:val="37"/>
              </w:numPr>
              <w:ind w:left="426" w:hanging="284"/>
              <w:contextualSpacing/>
              <w:rPr>
                <w:sz w:val="16"/>
                <w:szCs w:val="16"/>
              </w:rPr>
            </w:pPr>
            <w:r>
              <w:rPr>
                <w:sz w:val="16"/>
                <w:szCs w:val="16"/>
              </w:rPr>
              <w:t>Demographics of students</w:t>
            </w:r>
          </w:p>
          <w:p w:rsidR="002864D9" w:rsidRDefault="002864D9" w:rsidP="002565EB">
            <w:pPr>
              <w:numPr>
                <w:ilvl w:val="0"/>
                <w:numId w:val="37"/>
              </w:numPr>
              <w:ind w:left="426" w:hanging="284"/>
              <w:contextualSpacing/>
              <w:rPr>
                <w:sz w:val="16"/>
                <w:szCs w:val="16"/>
              </w:rPr>
            </w:pPr>
            <w:r>
              <w:rPr>
                <w:sz w:val="16"/>
                <w:szCs w:val="16"/>
              </w:rPr>
              <w:t>Student learning materials and resources</w:t>
            </w:r>
          </w:p>
          <w:p w:rsidR="002864D9" w:rsidRDefault="002864D9" w:rsidP="002565EB">
            <w:pPr>
              <w:numPr>
                <w:ilvl w:val="0"/>
                <w:numId w:val="37"/>
              </w:numPr>
              <w:ind w:left="426" w:hanging="284"/>
              <w:contextualSpacing/>
              <w:rPr>
                <w:sz w:val="16"/>
                <w:szCs w:val="16"/>
              </w:rPr>
            </w:pPr>
            <w:r>
              <w:rPr>
                <w:sz w:val="16"/>
                <w:szCs w:val="16"/>
              </w:rPr>
              <w:t>Introduce faculty eLearning/educational designer and their role in the project</w:t>
            </w:r>
          </w:p>
          <w:p w:rsidR="002864D9" w:rsidRDefault="002864D9" w:rsidP="002565EB">
            <w:pPr>
              <w:numPr>
                <w:ilvl w:val="0"/>
                <w:numId w:val="37"/>
              </w:numPr>
              <w:ind w:left="426" w:hanging="284"/>
              <w:contextualSpacing/>
              <w:rPr>
                <w:sz w:val="16"/>
                <w:szCs w:val="16"/>
              </w:rPr>
            </w:pPr>
            <w:r>
              <w:rPr>
                <w:sz w:val="16"/>
                <w:szCs w:val="16"/>
              </w:rPr>
              <w:t>Emphasise the importance of planning for the constructive alignment of the unit(s)</w:t>
            </w:r>
          </w:p>
          <w:p w:rsidR="002864D9" w:rsidRDefault="002864D9" w:rsidP="002565EB">
            <w:pPr>
              <w:numPr>
                <w:ilvl w:val="0"/>
                <w:numId w:val="37"/>
              </w:numPr>
              <w:ind w:left="426" w:hanging="284"/>
              <w:contextualSpacing/>
              <w:rPr>
                <w:sz w:val="16"/>
                <w:szCs w:val="16"/>
              </w:rPr>
            </w:pPr>
            <w:r>
              <w:rPr>
                <w:sz w:val="16"/>
                <w:szCs w:val="16"/>
              </w:rPr>
              <w:t>Packaging topics from generic unit outline into modules/weeks with weekly study schedule</w:t>
            </w:r>
          </w:p>
          <w:p w:rsidR="002864D9" w:rsidRDefault="002864D9" w:rsidP="002565EB">
            <w:pPr>
              <w:numPr>
                <w:ilvl w:val="0"/>
                <w:numId w:val="37"/>
              </w:numPr>
              <w:ind w:left="426" w:hanging="284"/>
              <w:contextualSpacing/>
              <w:rPr>
                <w:sz w:val="16"/>
                <w:szCs w:val="16"/>
              </w:rPr>
            </w:pPr>
            <w:r>
              <w:rPr>
                <w:sz w:val="16"/>
                <w:szCs w:val="16"/>
              </w:rPr>
              <w:t>Drafting learning activities</w:t>
            </w:r>
          </w:p>
          <w:p w:rsidR="002864D9" w:rsidRDefault="002864D9" w:rsidP="002565EB">
            <w:pPr>
              <w:numPr>
                <w:ilvl w:val="0"/>
                <w:numId w:val="37"/>
              </w:numPr>
              <w:ind w:left="426" w:hanging="284"/>
              <w:contextualSpacing/>
              <w:rPr>
                <w:sz w:val="16"/>
                <w:szCs w:val="16"/>
              </w:rPr>
            </w:pPr>
            <w:r>
              <w:rPr>
                <w:sz w:val="16"/>
                <w:szCs w:val="16"/>
              </w:rPr>
              <w:t>Storyboarding modules/weeks</w:t>
            </w:r>
          </w:p>
          <w:p w:rsidR="002864D9" w:rsidRDefault="002864D9" w:rsidP="002565EB">
            <w:pPr>
              <w:numPr>
                <w:ilvl w:val="0"/>
                <w:numId w:val="37"/>
              </w:numPr>
              <w:ind w:left="426" w:hanging="284"/>
              <w:contextualSpacing/>
              <w:rPr>
                <w:sz w:val="16"/>
                <w:szCs w:val="16"/>
              </w:rPr>
            </w:pPr>
            <w:r>
              <w:rPr>
                <w:sz w:val="16"/>
                <w:szCs w:val="16"/>
              </w:rPr>
              <w:t>Developing the draft of the extended unit outline</w:t>
            </w:r>
          </w:p>
          <w:p w:rsidR="002864D9" w:rsidRDefault="002864D9" w:rsidP="00856CB4">
            <w:pPr>
              <w:rPr>
                <w:sz w:val="16"/>
                <w:szCs w:val="16"/>
              </w:rPr>
            </w:pPr>
          </w:p>
          <w:p w:rsidR="002864D9" w:rsidRDefault="002864D9" w:rsidP="00856CB4">
            <w:pPr>
              <w:rPr>
                <w:b/>
                <w:sz w:val="16"/>
                <w:szCs w:val="16"/>
              </w:rPr>
            </w:pPr>
            <w:r>
              <w:rPr>
                <w:b/>
                <w:sz w:val="16"/>
                <w:szCs w:val="16"/>
              </w:rPr>
              <w:t>Constructive alignment, templates and extended unit outline</w:t>
            </w:r>
          </w:p>
          <w:p w:rsidR="002864D9" w:rsidRDefault="002864D9" w:rsidP="00856CB4">
            <w:pPr>
              <w:ind w:left="720"/>
              <w:rPr>
                <w:sz w:val="16"/>
                <w:szCs w:val="16"/>
              </w:rPr>
            </w:pPr>
          </w:p>
          <w:p w:rsidR="002864D9" w:rsidRDefault="002864D9" w:rsidP="002565EB">
            <w:pPr>
              <w:numPr>
                <w:ilvl w:val="0"/>
                <w:numId w:val="37"/>
              </w:numPr>
              <w:ind w:left="426" w:hanging="284"/>
              <w:contextualSpacing/>
              <w:rPr>
                <w:sz w:val="16"/>
                <w:szCs w:val="16"/>
              </w:rPr>
            </w:pPr>
            <w:r>
              <w:rPr>
                <w:sz w:val="16"/>
                <w:szCs w:val="16"/>
              </w:rPr>
              <w:t xml:space="preserve">Develop a </w:t>
            </w:r>
            <w:r>
              <w:rPr>
                <w:i/>
                <w:sz w:val="16"/>
                <w:szCs w:val="16"/>
              </w:rPr>
              <w:t>constructive alignment planning document</w:t>
            </w:r>
            <w:r>
              <w:rPr>
                <w:sz w:val="16"/>
                <w:szCs w:val="16"/>
              </w:rPr>
              <w:t xml:space="preserve"> for each unit</w:t>
            </w:r>
          </w:p>
          <w:p w:rsidR="002864D9" w:rsidRDefault="002864D9" w:rsidP="00037E60">
            <w:pPr>
              <w:numPr>
                <w:ilvl w:val="1"/>
                <w:numId w:val="8"/>
              </w:numPr>
              <w:ind w:left="1215" w:hanging="284"/>
              <w:contextualSpacing/>
              <w:rPr>
                <w:sz w:val="16"/>
                <w:szCs w:val="16"/>
              </w:rPr>
            </w:pPr>
            <w:r>
              <w:rPr>
                <w:sz w:val="16"/>
                <w:szCs w:val="16"/>
              </w:rPr>
              <w:t>Unit learning outcomes, activities &amp; assessments</w:t>
            </w:r>
          </w:p>
          <w:p w:rsidR="002864D9" w:rsidRDefault="002864D9" w:rsidP="00037E60">
            <w:pPr>
              <w:numPr>
                <w:ilvl w:val="1"/>
                <w:numId w:val="8"/>
              </w:numPr>
              <w:ind w:left="1215" w:hanging="284"/>
              <w:contextualSpacing/>
              <w:rPr>
                <w:sz w:val="16"/>
                <w:szCs w:val="16"/>
              </w:rPr>
            </w:pPr>
            <w:r>
              <w:rPr>
                <w:sz w:val="16"/>
                <w:szCs w:val="16"/>
              </w:rPr>
              <w:t>Module/week/lesson/session learning outcomes</w:t>
            </w:r>
          </w:p>
          <w:p w:rsidR="002864D9" w:rsidRDefault="002864D9" w:rsidP="00037E60">
            <w:pPr>
              <w:numPr>
                <w:ilvl w:val="1"/>
                <w:numId w:val="8"/>
              </w:numPr>
              <w:ind w:left="1215" w:hanging="284"/>
              <w:contextualSpacing/>
              <w:rPr>
                <w:sz w:val="16"/>
                <w:szCs w:val="16"/>
              </w:rPr>
            </w:pPr>
            <w:r>
              <w:rPr>
                <w:sz w:val="16"/>
                <w:szCs w:val="16"/>
              </w:rPr>
              <w:lastRenderedPageBreak/>
              <w:t>Draft learning activities</w:t>
            </w:r>
          </w:p>
          <w:p w:rsidR="002864D9" w:rsidRDefault="002864D9" w:rsidP="002565EB">
            <w:pPr>
              <w:numPr>
                <w:ilvl w:val="0"/>
                <w:numId w:val="37"/>
              </w:numPr>
              <w:ind w:left="426" w:hanging="284"/>
              <w:contextualSpacing/>
              <w:rPr>
                <w:sz w:val="16"/>
                <w:szCs w:val="16"/>
              </w:rPr>
            </w:pPr>
            <w:r>
              <w:rPr>
                <w:sz w:val="16"/>
                <w:szCs w:val="16"/>
              </w:rPr>
              <w:t>Seek feedback on both constructive alignment planning document and the draft extended unit outline (see below)</w:t>
            </w:r>
          </w:p>
          <w:p w:rsidR="002864D9" w:rsidRDefault="002864D9" w:rsidP="002565EB">
            <w:pPr>
              <w:numPr>
                <w:ilvl w:val="0"/>
                <w:numId w:val="37"/>
              </w:numPr>
              <w:ind w:left="426" w:hanging="284"/>
              <w:contextualSpacing/>
              <w:rPr>
                <w:sz w:val="16"/>
                <w:szCs w:val="16"/>
              </w:rPr>
            </w:pPr>
            <w:r>
              <w:rPr>
                <w:sz w:val="16"/>
                <w:szCs w:val="16"/>
              </w:rPr>
              <w:t xml:space="preserve">Develop the </w:t>
            </w:r>
            <w:r>
              <w:rPr>
                <w:i/>
                <w:sz w:val="16"/>
                <w:szCs w:val="16"/>
              </w:rPr>
              <w:t>LEO unit template</w:t>
            </w:r>
            <w:r>
              <w:rPr>
                <w:sz w:val="16"/>
                <w:szCs w:val="16"/>
              </w:rPr>
              <w:t xml:space="preserve"> (optional)</w:t>
            </w:r>
          </w:p>
          <w:p w:rsidR="002864D9" w:rsidRDefault="002864D9" w:rsidP="002565EB">
            <w:pPr>
              <w:numPr>
                <w:ilvl w:val="0"/>
                <w:numId w:val="37"/>
              </w:numPr>
              <w:ind w:left="426" w:hanging="284"/>
              <w:contextualSpacing/>
              <w:rPr>
                <w:sz w:val="16"/>
                <w:szCs w:val="16"/>
              </w:rPr>
            </w:pPr>
            <w:r>
              <w:rPr>
                <w:sz w:val="16"/>
                <w:szCs w:val="16"/>
              </w:rPr>
              <w:t>Develop the LEO development guide (optional)</w:t>
            </w:r>
          </w:p>
          <w:p w:rsidR="002864D9" w:rsidRDefault="002864D9" w:rsidP="002565EB">
            <w:pPr>
              <w:numPr>
                <w:ilvl w:val="0"/>
                <w:numId w:val="37"/>
              </w:numPr>
              <w:ind w:left="426" w:hanging="284"/>
              <w:contextualSpacing/>
              <w:rPr>
                <w:sz w:val="16"/>
                <w:szCs w:val="16"/>
              </w:rPr>
            </w:pPr>
            <w:r>
              <w:rPr>
                <w:sz w:val="16"/>
                <w:szCs w:val="16"/>
              </w:rPr>
              <w:t>Gain feedback and approval to use the LEO unit template and LEO development guide (where applicable)</w:t>
            </w:r>
          </w:p>
          <w:p w:rsidR="002864D9" w:rsidRDefault="002864D9" w:rsidP="00856CB4">
            <w:pPr>
              <w:ind w:left="1440"/>
              <w:rPr>
                <w:sz w:val="16"/>
                <w:szCs w:val="16"/>
                <w:highlight w:val="yellow"/>
              </w:rPr>
            </w:pPr>
          </w:p>
          <w:p w:rsidR="002864D9" w:rsidRDefault="002864D9" w:rsidP="00856CB4">
            <w:pPr>
              <w:rPr>
                <w:b/>
                <w:sz w:val="16"/>
                <w:szCs w:val="16"/>
              </w:rPr>
            </w:pPr>
            <w:r>
              <w:rPr>
                <w:b/>
                <w:sz w:val="16"/>
                <w:szCs w:val="16"/>
              </w:rPr>
              <w:t>Extended unit outline</w:t>
            </w:r>
          </w:p>
          <w:p w:rsidR="002864D9" w:rsidRDefault="002864D9" w:rsidP="002565EB">
            <w:pPr>
              <w:numPr>
                <w:ilvl w:val="0"/>
                <w:numId w:val="37"/>
              </w:numPr>
              <w:ind w:left="426" w:hanging="284"/>
              <w:contextualSpacing/>
              <w:rPr>
                <w:sz w:val="16"/>
                <w:szCs w:val="16"/>
              </w:rPr>
            </w:pPr>
            <w:r>
              <w:rPr>
                <w:sz w:val="16"/>
                <w:szCs w:val="16"/>
              </w:rPr>
              <w:t>Develop extended unit outlines, as far as possible with the information available</w:t>
            </w:r>
          </w:p>
          <w:p w:rsidR="002864D9" w:rsidRDefault="002864D9" w:rsidP="002565EB">
            <w:pPr>
              <w:numPr>
                <w:ilvl w:val="0"/>
                <w:numId w:val="37"/>
              </w:numPr>
              <w:ind w:left="426" w:hanging="284"/>
              <w:contextualSpacing/>
              <w:rPr>
                <w:sz w:val="16"/>
                <w:szCs w:val="16"/>
              </w:rPr>
            </w:pPr>
            <w:r>
              <w:rPr>
                <w:sz w:val="16"/>
                <w:szCs w:val="16"/>
              </w:rPr>
              <w:t>Seek feedback on the draft extended unit outline in conjunction with the constructive alignment planning document (see above)</w:t>
            </w:r>
          </w:p>
          <w:p w:rsidR="002864D9" w:rsidRDefault="002864D9" w:rsidP="00856CB4">
            <w:pPr>
              <w:rPr>
                <w:sz w:val="16"/>
                <w:szCs w:val="16"/>
              </w:rPr>
            </w:pPr>
          </w:p>
          <w:p w:rsidR="002864D9" w:rsidRDefault="002864D9" w:rsidP="00856CB4">
            <w:pPr>
              <w:rPr>
                <w:b/>
                <w:sz w:val="16"/>
                <w:szCs w:val="16"/>
              </w:rPr>
            </w:pPr>
            <w:r>
              <w:rPr>
                <w:b/>
                <w:sz w:val="16"/>
                <w:szCs w:val="16"/>
              </w:rPr>
              <w:t>Assessments</w:t>
            </w:r>
          </w:p>
          <w:p w:rsidR="002864D9" w:rsidRDefault="002864D9" w:rsidP="002565EB">
            <w:pPr>
              <w:numPr>
                <w:ilvl w:val="0"/>
                <w:numId w:val="37"/>
              </w:numPr>
              <w:ind w:left="426" w:hanging="284"/>
              <w:contextualSpacing/>
              <w:rPr>
                <w:sz w:val="16"/>
                <w:szCs w:val="16"/>
              </w:rPr>
            </w:pPr>
            <w:r>
              <w:rPr>
                <w:sz w:val="16"/>
                <w:szCs w:val="16"/>
              </w:rPr>
              <w:t>Write assessments, with rubrics and marking guides as part of the constructive alignment process in line with ACU assessment policy</w:t>
            </w:r>
          </w:p>
          <w:p w:rsidR="002864D9" w:rsidRDefault="002864D9" w:rsidP="002565EB">
            <w:pPr>
              <w:numPr>
                <w:ilvl w:val="0"/>
                <w:numId w:val="37"/>
              </w:numPr>
              <w:ind w:left="426" w:hanging="284"/>
              <w:contextualSpacing/>
              <w:rPr>
                <w:sz w:val="16"/>
                <w:szCs w:val="16"/>
              </w:rPr>
            </w:pPr>
            <w:r>
              <w:rPr>
                <w:sz w:val="16"/>
                <w:szCs w:val="16"/>
              </w:rPr>
              <w:t>Seek  advice where necessary from faculty learning and teaching staff or Learning and Teaching Centre</w:t>
            </w:r>
          </w:p>
          <w:p w:rsidR="002864D9" w:rsidRDefault="002864D9" w:rsidP="002565EB">
            <w:pPr>
              <w:numPr>
                <w:ilvl w:val="0"/>
                <w:numId w:val="37"/>
              </w:numPr>
              <w:ind w:left="426" w:hanging="284"/>
              <w:contextualSpacing/>
              <w:rPr>
                <w:sz w:val="16"/>
                <w:szCs w:val="16"/>
              </w:rPr>
            </w:pPr>
            <w:r>
              <w:rPr>
                <w:sz w:val="16"/>
                <w:szCs w:val="16"/>
              </w:rPr>
              <w:t>Approach the academic skills unit to give feedback on assessments and rubrics, or give advice on what support is available to students to support their academic literacy (optional)</w:t>
            </w:r>
          </w:p>
          <w:p w:rsidR="002864D9" w:rsidRDefault="002864D9" w:rsidP="00856CB4">
            <w:pPr>
              <w:rPr>
                <w:sz w:val="16"/>
                <w:szCs w:val="16"/>
              </w:rPr>
            </w:pPr>
          </w:p>
          <w:p w:rsidR="002864D9" w:rsidRDefault="002864D9" w:rsidP="00856CB4">
            <w:pPr>
              <w:rPr>
                <w:b/>
                <w:sz w:val="16"/>
                <w:szCs w:val="16"/>
              </w:rPr>
            </w:pPr>
            <w:r>
              <w:rPr>
                <w:b/>
                <w:sz w:val="16"/>
                <w:szCs w:val="16"/>
              </w:rPr>
              <w:t>Resources</w:t>
            </w:r>
          </w:p>
          <w:p w:rsidR="002864D9" w:rsidRDefault="002864D9" w:rsidP="002565EB">
            <w:pPr>
              <w:numPr>
                <w:ilvl w:val="0"/>
                <w:numId w:val="37"/>
              </w:numPr>
              <w:ind w:left="426" w:hanging="284"/>
              <w:contextualSpacing/>
              <w:rPr>
                <w:sz w:val="16"/>
                <w:szCs w:val="16"/>
              </w:rPr>
            </w:pPr>
            <w:r>
              <w:rPr>
                <w:sz w:val="16"/>
                <w:szCs w:val="16"/>
              </w:rPr>
              <w:t>Consider which resources will be used in the learning materials and activities. Do these exist already or will they need to be sourced externally or created?</w:t>
            </w:r>
          </w:p>
          <w:p w:rsidR="002864D9" w:rsidRDefault="002864D9" w:rsidP="002565EB">
            <w:pPr>
              <w:numPr>
                <w:ilvl w:val="0"/>
                <w:numId w:val="37"/>
              </w:numPr>
              <w:ind w:left="426" w:hanging="284"/>
              <w:contextualSpacing/>
              <w:rPr>
                <w:sz w:val="16"/>
                <w:szCs w:val="16"/>
              </w:rPr>
            </w:pPr>
            <w:r>
              <w:rPr>
                <w:sz w:val="16"/>
                <w:szCs w:val="16"/>
              </w:rPr>
              <w:t>Will these resources affect the budget?</w:t>
            </w:r>
          </w:p>
          <w:p w:rsidR="002864D9" w:rsidRDefault="002864D9" w:rsidP="00856CB4">
            <w:pPr>
              <w:rPr>
                <w:sz w:val="16"/>
                <w:szCs w:val="16"/>
              </w:rPr>
            </w:pPr>
          </w:p>
          <w:p w:rsidR="002864D9" w:rsidRDefault="002864D9" w:rsidP="00856CB4">
            <w:pPr>
              <w:rPr>
                <w:b/>
                <w:sz w:val="16"/>
                <w:szCs w:val="16"/>
              </w:rPr>
            </w:pPr>
            <w:r>
              <w:rPr>
                <w:b/>
                <w:sz w:val="16"/>
                <w:szCs w:val="16"/>
              </w:rPr>
              <w:t>Project management</w:t>
            </w:r>
          </w:p>
          <w:p w:rsidR="002864D9" w:rsidRDefault="002864D9" w:rsidP="002565EB">
            <w:pPr>
              <w:numPr>
                <w:ilvl w:val="0"/>
                <w:numId w:val="37"/>
              </w:numPr>
              <w:ind w:left="426" w:hanging="284"/>
              <w:contextualSpacing/>
              <w:rPr>
                <w:sz w:val="16"/>
                <w:szCs w:val="16"/>
              </w:rPr>
            </w:pPr>
            <w:r>
              <w:rPr>
                <w:sz w:val="16"/>
                <w:szCs w:val="16"/>
              </w:rPr>
              <w:t>Unit Development Lead to get agreement on the development schedule  for the first and subsequent modules (staggered) from those academic staff responsible for developing the unit</w:t>
            </w:r>
          </w:p>
          <w:p w:rsidR="002864D9" w:rsidRDefault="002864D9" w:rsidP="002565EB">
            <w:pPr>
              <w:numPr>
                <w:ilvl w:val="0"/>
                <w:numId w:val="37"/>
              </w:numPr>
              <w:ind w:left="426" w:hanging="284"/>
              <w:contextualSpacing/>
              <w:rPr>
                <w:sz w:val="16"/>
                <w:szCs w:val="16"/>
              </w:rPr>
            </w:pPr>
            <w:r>
              <w:rPr>
                <w:sz w:val="16"/>
                <w:szCs w:val="16"/>
              </w:rPr>
              <w:t>Coordinate the project launch meeting</w:t>
            </w:r>
          </w:p>
          <w:p w:rsidR="002864D9" w:rsidRDefault="002864D9" w:rsidP="002565EB">
            <w:pPr>
              <w:numPr>
                <w:ilvl w:val="0"/>
                <w:numId w:val="37"/>
              </w:numPr>
              <w:ind w:left="426" w:hanging="284"/>
              <w:contextualSpacing/>
              <w:rPr>
                <w:sz w:val="16"/>
                <w:szCs w:val="16"/>
              </w:rPr>
            </w:pPr>
            <w:r>
              <w:rPr>
                <w:sz w:val="16"/>
                <w:szCs w:val="16"/>
              </w:rPr>
              <w:t>Coordinate the feedback process for constructive alignment planning documents and draft extended unit outlines</w:t>
            </w:r>
          </w:p>
          <w:p w:rsidR="002864D9" w:rsidRDefault="002864D9" w:rsidP="00856CB4">
            <w:pPr>
              <w:rPr>
                <w:sz w:val="16"/>
                <w:szCs w:val="16"/>
                <w:highlight w:val="magenta"/>
              </w:rPr>
            </w:pPr>
          </w:p>
        </w:tc>
        <w:tc>
          <w:tcPr>
            <w:tcW w:w="853"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Default="002864D9" w:rsidP="006445A8">
            <w:pPr>
              <w:numPr>
                <w:ilvl w:val="0"/>
                <w:numId w:val="21"/>
              </w:numPr>
              <w:ind w:left="479" w:hanging="284"/>
              <w:contextualSpacing/>
              <w:rPr>
                <w:i/>
                <w:sz w:val="16"/>
                <w:szCs w:val="16"/>
              </w:rPr>
            </w:pPr>
            <w:r>
              <w:rPr>
                <w:i/>
                <w:sz w:val="16"/>
                <w:szCs w:val="16"/>
              </w:rPr>
              <w:lastRenderedPageBreak/>
              <w:t>Draft extended unit outlines, including Assessments</w:t>
            </w:r>
          </w:p>
          <w:p w:rsidR="002864D9" w:rsidRDefault="002864D9" w:rsidP="006445A8">
            <w:pPr>
              <w:numPr>
                <w:ilvl w:val="0"/>
                <w:numId w:val="21"/>
              </w:numPr>
              <w:ind w:left="479" w:hanging="284"/>
              <w:contextualSpacing/>
              <w:rPr>
                <w:i/>
                <w:sz w:val="16"/>
                <w:szCs w:val="16"/>
              </w:rPr>
            </w:pPr>
            <w:r>
              <w:rPr>
                <w:i/>
                <w:sz w:val="16"/>
                <w:szCs w:val="16"/>
              </w:rPr>
              <w:t>Constructive alignment planning document</w:t>
            </w:r>
          </w:p>
          <w:p w:rsidR="002864D9" w:rsidRDefault="002864D9" w:rsidP="006445A8">
            <w:pPr>
              <w:numPr>
                <w:ilvl w:val="0"/>
                <w:numId w:val="21"/>
              </w:numPr>
              <w:ind w:left="479" w:hanging="284"/>
              <w:contextualSpacing/>
              <w:rPr>
                <w:i/>
                <w:sz w:val="16"/>
                <w:szCs w:val="16"/>
              </w:rPr>
            </w:pPr>
            <w:r>
              <w:rPr>
                <w:i/>
                <w:sz w:val="16"/>
                <w:szCs w:val="16"/>
              </w:rPr>
              <w:t>Learning activities drafted</w:t>
            </w:r>
          </w:p>
          <w:p w:rsidR="002864D9" w:rsidRDefault="002864D9" w:rsidP="006445A8">
            <w:pPr>
              <w:numPr>
                <w:ilvl w:val="0"/>
                <w:numId w:val="21"/>
              </w:numPr>
              <w:ind w:left="479" w:hanging="284"/>
              <w:contextualSpacing/>
              <w:rPr>
                <w:sz w:val="16"/>
                <w:szCs w:val="16"/>
              </w:rPr>
            </w:pPr>
            <w:r>
              <w:rPr>
                <w:sz w:val="16"/>
                <w:szCs w:val="16"/>
              </w:rPr>
              <w:t xml:space="preserve">Development schedule for academics </w:t>
            </w:r>
          </w:p>
          <w:p w:rsidR="002864D9" w:rsidRDefault="002864D9" w:rsidP="006445A8">
            <w:pPr>
              <w:numPr>
                <w:ilvl w:val="0"/>
                <w:numId w:val="21"/>
              </w:numPr>
              <w:ind w:left="479" w:hanging="284"/>
              <w:contextualSpacing/>
              <w:rPr>
                <w:i/>
                <w:sz w:val="16"/>
                <w:szCs w:val="16"/>
              </w:rPr>
            </w:pPr>
            <w:r>
              <w:rPr>
                <w:i/>
                <w:sz w:val="16"/>
                <w:szCs w:val="16"/>
              </w:rPr>
              <w:t>LEO unit template (optional)</w:t>
            </w:r>
          </w:p>
          <w:p w:rsidR="002864D9" w:rsidRDefault="002864D9" w:rsidP="006445A8">
            <w:pPr>
              <w:numPr>
                <w:ilvl w:val="0"/>
                <w:numId w:val="21"/>
              </w:numPr>
              <w:ind w:left="479" w:hanging="284"/>
              <w:contextualSpacing/>
              <w:rPr>
                <w:i/>
                <w:sz w:val="16"/>
                <w:szCs w:val="16"/>
              </w:rPr>
            </w:pPr>
            <w:r>
              <w:rPr>
                <w:i/>
                <w:sz w:val="16"/>
                <w:szCs w:val="16"/>
              </w:rPr>
              <w:t>LEO development guide (optional) Module/weekly learning design template</w:t>
            </w:r>
          </w:p>
          <w:p w:rsidR="002864D9" w:rsidRDefault="002864D9" w:rsidP="00856CB4">
            <w:pPr>
              <w:rPr>
                <w:sz w:val="16"/>
                <w:szCs w:val="16"/>
                <w:highlight w:val="magenta"/>
              </w:rPr>
            </w:pPr>
          </w:p>
        </w:tc>
        <w:tc>
          <w:tcPr>
            <w:tcW w:w="899"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37"/>
              </w:numPr>
              <w:ind w:left="426" w:hanging="284"/>
              <w:contextualSpacing/>
              <w:rPr>
                <w:sz w:val="16"/>
                <w:szCs w:val="16"/>
              </w:rPr>
            </w:pPr>
            <w:r>
              <w:rPr>
                <w:sz w:val="16"/>
                <w:szCs w:val="16"/>
              </w:rPr>
              <w:t>Clear expectations set with academic staff responsible for developing the unit(s)</w:t>
            </w:r>
          </w:p>
          <w:p w:rsidR="002864D9" w:rsidRDefault="002864D9" w:rsidP="002565EB">
            <w:pPr>
              <w:numPr>
                <w:ilvl w:val="0"/>
                <w:numId w:val="37"/>
              </w:numPr>
              <w:ind w:left="426" w:hanging="284"/>
              <w:contextualSpacing/>
              <w:rPr>
                <w:sz w:val="16"/>
                <w:szCs w:val="16"/>
              </w:rPr>
            </w:pPr>
            <w:r>
              <w:rPr>
                <w:sz w:val="16"/>
                <w:szCs w:val="16"/>
              </w:rPr>
              <w:t>Share development schedule with supervisors</w:t>
            </w:r>
          </w:p>
          <w:p w:rsidR="002864D9" w:rsidRDefault="002864D9" w:rsidP="00856CB4">
            <w:pPr>
              <w:rPr>
                <w:sz w:val="16"/>
                <w:szCs w:val="16"/>
              </w:rPr>
            </w:pPr>
          </w:p>
        </w:tc>
        <w:tc>
          <w:tcPr>
            <w:tcW w:w="865"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37"/>
              </w:numPr>
              <w:ind w:left="426" w:hanging="284"/>
              <w:contextualSpacing/>
              <w:rPr>
                <w:sz w:val="16"/>
                <w:szCs w:val="16"/>
              </w:rPr>
            </w:pPr>
            <w:r>
              <w:rPr>
                <w:sz w:val="16"/>
                <w:szCs w:val="16"/>
              </w:rPr>
              <w:t>Academic Staff responsible for developing the unit are unaware of or do not support the commitment required</w:t>
            </w:r>
          </w:p>
          <w:p w:rsidR="002864D9" w:rsidRDefault="002864D9" w:rsidP="002565EB">
            <w:pPr>
              <w:numPr>
                <w:ilvl w:val="0"/>
                <w:numId w:val="37"/>
              </w:numPr>
              <w:ind w:left="426" w:hanging="284"/>
              <w:contextualSpacing/>
              <w:rPr>
                <w:sz w:val="16"/>
                <w:szCs w:val="16"/>
              </w:rPr>
            </w:pPr>
            <w:r>
              <w:rPr>
                <w:sz w:val="16"/>
                <w:szCs w:val="16"/>
              </w:rPr>
              <w:t>Academic staff do not adequately plan their LEO unit</w:t>
            </w:r>
          </w:p>
        </w:tc>
      </w:tr>
    </w:tbl>
    <w:p w:rsidR="00037E60" w:rsidRDefault="00037E60">
      <w:r>
        <w:lastRenderedPageBreak/>
        <w:br w:type="page"/>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96"/>
        <w:gridCol w:w="4751"/>
        <w:gridCol w:w="2520"/>
        <w:gridCol w:w="2659"/>
        <w:gridCol w:w="2628"/>
      </w:tblGrid>
      <w:tr w:rsidR="002864D9" w:rsidTr="002565EB">
        <w:tc>
          <w:tcPr>
            <w:tcW w:w="829"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lastRenderedPageBreak/>
              <w:t>Stage 3 | Development</w:t>
            </w:r>
          </w:p>
        </w:tc>
        <w:tc>
          <w:tcPr>
            <w:tcW w:w="1578"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37"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8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7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9"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The third stage is the development stage, this involves writing learning materials and activities, collating resources, creating multimedia, and building the unit into LEO.</w:t>
            </w:r>
          </w:p>
          <w:p w:rsidR="002864D9" w:rsidRDefault="002864D9" w:rsidP="00856CB4">
            <w:pPr>
              <w:rPr>
                <w:sz w:val="16"/>
                <w:szCs w:val="16"/>
              </w:rPr>
            </w:pPr>
          </w:p>
          <w:p w:rsidR="002864D9" w:rsidRDefault="002864D9" w:rsidP="00856CB4">
            <w:pPr>
              <w:rPr>
                <w:b/>
                <w:sz w:val="16"/>
                <w:szCs w:val="16"/>
              </w:rPr>
            </w:pPr>
            <w:r>
              <w:rPr>
                <w:b/>
                <w:sz w:val="16"/>
                <w:szCs w:val="16"/>
              </w:rPr>
              <w:t>Who is involved?</w:t>
            </w:r>
          </w:p>
          <w:p w:rsidR="002864D9" w:rsidRDefault="002864D9" w:rsidP="00037E60">
            <w:pPr>
              <w:numPr>
                <w:ilvl w:val="0"/>
                <w:numId w:val="40"/>
              </w:numPr>
              <w:ind w:left="426" w:hanging="284"/>
              <w:contextualSpacing/>
              <w:rPr>
                <w:sz w:val="16"/>
                <w:szCs w:val="16"/>
              </w:rPr>
            </w:pPr>
            <w:r>
              <w:rPr>
                <w:sz w:val="16"/>
                <w:szCs w:val="16"/>
              </w:rPr>
              <w:t>Unit Development Leads</w:t>
            </w:r>
          </w:p>
          <w:p w:rsidR="002864D9" w:rsidRDefault="002864D9" w:rsidP="00037E60">
            <w:pPr>
              <w:numPr>
                <w:ilvl w:val="0"/>
                <w:numId w:val="40"/>
              </w:numPr>
              <w:ind w:left="426" w:hanging="284"/>
              <w:contextualSpacing/>
              <w:rPr>
                <w:sz w:val="16"/>
                <w:szCs w:val="16"/>
              </w:rPr>
            </w:pPr>
            <w:r>
              <w:rPr>
                <w:sz w:val="16"/>
                <w:szCs w:val="16"/>
              </w:rPr>
              <w:t>Academic Staff</w:t>
            </w:r>
          </w:p>
          <w:p w:rsidR="002864D9" w:rsidRDefault="002864D9" w:rsidP="00037E60">
            <w:pPr>
              <w:numPr>
                <w:ilvl w:val="0"/>
                <w:numId w:val="40"/>
              </w:numPr>
              <w:ind w:left="426" w:hanging="284"/>
              <w:contextualSpacing/>
              <w:rPr>
                <w:sz w:val="16"/>
                <w:szCs w:val="16"/>
              </w:rPr>
            </w:pPr>
            <w:r>
              <w:rPr>
                <w:sz w:val="16"/>
                <w:szCs w:val="16"/>
              </w:rPr>
              <w:t>Faculty eLearning/educational designer</w:t>
            </w:r>
          </w:p>
          <w:p w:rsidR="002864D9" w:rsidRDefault="002864D9" w:rsidP="00856CB4">
            <w:pPr>
              <w:rPr>
                <w:sz w:val="16"/>
                <w:szCs w:val="16"/>
              </w:rPr>
            </w:pPr>
          </w:p>
          <w:p w:rsidR="002864D9" w:rsidRDefault="002864D9" w:rsidP="00856CB4">
            <w:pPr>
              <w:rPr>
                <w:b/>
                <w:sz w:val="16"/>
                <w:szCs w:val="16"/>
              </w:rPr>
            </w:pPr>
          </w:p>
          <w:p w:rsidR="002864D9" w:rsidRDefault="002864D9" w:rsidP="00856CB4">
            <w:pPr>
              <w:rPr>
                <w:b/>
                <w:sz w:val="16"/>
                <w:szCs w:val="16"/>
              </w:rPr>
            </w:pPr>
            <w:r>
              <w:rPr>
                <w:b/>
                <w:sz w:val="16"/>
                <w:szCs w:val="16"/>
              </w:rPr>
              <w:t>Additional support</w:t>
            </w:r>
          </w:p>
          <w:p w:rsidR="002864D9" w:rsidRDefault="002864D9" w:rsidP="002565EB">
            <w:pPr>
              <w:numPr>
                <w:ilvl w:val="0"/>
                <w:numId w:val="40"/>
              </w:numPr>
              <w:ind w:left="426" w:hanging="284"/>
              <w:contextualSpacing/>
              <w:rPr>
                <w:sz w:val="16"/>
                <w:szCs w:val="16"/>
              </w:rPr>
            </w:pPr>
            <w:r>
              <w:rPr>
                <w:sz w:val="16"/>
                <w:szCs w:val="16"/>
              </w:rPr>
              <w:t>School Senior Librarian</w:t>
            </w:r>
          </w:p>
          <w:p w:rsidR="002864D9" w:rsidRDefault="002864D9" w:rsidP="002565EB">
            <w:pPr>
              <w:numPr>
                <w:ilvl w:val="0"/>
                <w:numId w:val="40"/>
              </w:numPr>
              <w:ind w:left="426" w:hanging="284"/>
              <w:contextualSpacing/>
              <w:rPr>
                <w:sz w:val="16"/>
                <w:szCs w:val="16"/>
              </w:rPr>
            </w:pPr>
            <w:r>
              <w:rPr>
                <w:sz w:val="16"/>
                <w:szCs w:val="16"/>
              </w:rPr>
              <w:t>Academic skills unit</w:t>
            </w:r>
          </w:p>
        </w:tc>
        <w:tc>
          <w:tcPr>
            <w:tcW w:w="1578"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856CB4">
            <w:pPr>
              <w:rPr>
                <w:b/>
                <w:sz w:val="16"/>
                <w:szCs w:val="16"/>
              </w:rPr>
            </w:pPr>
            <w:r>
              <w:rPr>
                <w:b/>
                <w:sz w:val="16"/>
                <w:szCs w:val="16"/>
              </w:rPr>
              <w:t>Sample content</w:t>
            </w:r>
          </w:p>
          <w:p w:rsidR="002864D9" w:rsidRDefault="002864D9" w:rsidP="002565EB">
            <w:pPr>
              <w:numPr>
                <w:ilvl w:val="0"/>
                <w:numId w:val="40"/>
              </w:numPr>
              <w:ind w:left="426" w:hanging="284"/>
              <w:contextualSpacing/>
              <w:rPr>
                <w:sz w:val="16"/>
                <w:szCs w:val="16"/>
              </w:rPr>
            </w:pPr>
            <w:r>
              <w:rPr>
                <w:sz w:val="16"/>
                <w:szCs w:val="16"/>
              </w:rPr>
              <w:t>Unit Development Lead to seek LEO unit access for academic staff responsible for developing the unit(s). This should occur only once constructive alignment planning document and draft extended unit outline near complete</w:t>
            </w:r>
          </w:p>
          <w:p w:rsidR="002864D9" w:rsidRDefault="002864D9" w:rsidP="002565EB">
            <w:pPr>
              <w:numPr>
                <w:ilvl w:val="0"/>
                <w:numId w:val="40"/>
              </w:numPr>
              <w:ind w:left="426" w:hanging="284"/>
              <w:contextualSpacing/>
              <w:rPr>
                <w:sz w:val="16"/>
                <w:szCs w:val="16"/>
              </w:rPr>
            </w:pPr>
            <w:r>
              <w:rPr>
                <w:sz w:val="16"/>
                <w:szCs w:val="16"/>
              </w:rPr>
              <w:t>Unit Development Lead to direct academics involved in unit development to relevant support and professional development for LEO tools</w:t>
            </w:r>
          </w:p>
          <w:p w:rsidR="002864D9" w:rsidRDefault="002864D9" w:rsidP="002565EB">
            <w:pPr>
              <w:numPr>
                <w:ilvl w:val="0"/>
                <w:numId w:val="40"/>
              </w:numPr>
              <w:ind w:left="426" w:hanging="284"/>
              <w:contextualSpacing/>
              <w:rPr>
                <w:sz w:val="16"/>
                <w:szCs w:val="16"/>
              </w:rPr>
            </w:pPr>
            <w:r>
              <w:rPr>
                <w:sz w:val="16"/>
                <w:szCs w:val="16"/>
              </w:rPr>
              <w:t>Each academic staff member developing a unit to submit a first module for review and feedback by Unit Development Lead and faculty eLearning/educational designer, as per agreed development  schedule from Stage 2</w:t>
            </w:r>
          </w:p>
          <w:p w:rsidR="002864D9" w:rsidRDefault="002864D9" w:rsidP="00856CB4">
            <w:pPr>
              <w:rPr>
                <w:sz w:val="16"/>
                <w:szCs w:val="16"/>
              </w:rPr>
            </w:pPr>
          </w:p>
          <w:p w:rsidR="002864D9" w:rsidRDefault="002864D9" w:rsidP="00856CB4">
            <w:pPr>
              <w:rPr>
                <w:b/>
                <w:sz w:val="16"/>
                <w:szCs w:val="16"/>
              </w:rPr>
            </w:pPr>
            <w:r>
              <w:rPr>
                <w:b/>
                <w:sz w:val="16"/>
                <w:szCs w:val="16"/>
              </w:rPr>
              <w:t>Resources, copyright and the library</w:t>
            </w:r>
          </w:p>
          <w:p w:rsidR="002864D9" w:rsidRDefault="002864D9" w:rsidP="00856CB4">
            <w:pPr>
              <w:rPr>
                <w:sz w:val="16"/>
                <w:szCs w:val="16"/>
              </w:rPr>
            </w:pPr>
          </w:p>
          <w:p w:rsidR="002864D9" w:rsidRDefault="002864D9" w:rsidP="002565EB">
            <w:pPr>
              <w:numPr>
                <w:ilvl w:val="0"/>
                <w:numId w:val="40"/>
              </w:numPr>
              <w:ind w:left="426" w:hanging="284"/>
              <w:contextualSpacing/>
              <w:rPr>
                <w:sz w:val="16"/>
                <w:szCs w:val="16"/>
              </w:rPr>
            </w:pPr>
            <w:r>
              <w:rPr>
                <w:sz w:val="16"/>
                <w:szCs w:val="16"/>
              </w:rPr>
              <w:t>Unit Development Lead to introduce academic staff to their School Senior Librarian for advice about</w:t>
            </w:r>
          </w:p>
          <w:p w:rsidR="002864D9" w:rsidRDefault="002864D9" w:rsidP="004D0FD5">
            <w:pPr>
              <w:numPr>
                <w:ilvl w:val="1"/>
                <w:numId w:val="6"/>
              </w:numPr>
              <w:ind w:left="1215" w:hanging="425"/>
              <w:contextualSpacing/>
              <w:rPr>
                <w:sz w:val="16"/>
                <w:szCs w:val="16"/>
              </w:rPr>
            </w:pPr>
            <w:r>
              <w:rPr>
                <w:sz w:val="16"/>
                <w:szCs w:val="16"/>
              </w:rPr>
              <w:t xml:space="preserve">Scanning and </w:t>
            </w:r>
            <w:proofErr w:type="spellStart"/>
            <w:r>
              <w:rPr>
                <w:sz w:val="16"/>
                <w:szCs w:val="16"/>
              </w:rPr>
              <w:t>digitising</w:t>
            </w:r>
            <w:proofErr w:type="spellEnd"/>
            <w:r>
              <w:rPr>
                <w:sz w:val="16"/>
                <w:szCs w:val="16"/>
              </w:rPr>
              <w:t xml:space="preserve"> texts where unavailable online </w:t>
            </w:r>
          </w:p>
          <w:p w:rsidR="002864D9" w:rsidRDefault="002864D9" w:rsidP="004D0FD5">
            <w:pPr>
              <w:numPr>
                <w:ilvl w:val="1"/>
                <w:numId w:val="6"/>
              </w:numPr>
              <w:ind w:left="1215" w:hanging="425"/>
              <w:contextualSpacing/>
              <w:rPr>
                <w:sz w:val="16"/>
                <w:szCs w:val="16"/>
              </w:rPr>
            </w:pPr>
            <w:r>
              <w:rPr>
                <w:sz w:val="16"/>
                <w:szCs w:val="16"/>
              </w:rPr>
              <w:t>Required texts from unit outline</w:t>
            </w:r>
          </w:p>
          <w:p w:rsidR="002864D9" w:rsidRDefault="002864D9" w:rsidP="004D0FD5">
            <w:pPr>
              <w:numPr>
                <w:ilvl w:val="1"/>
                <w:numId w:val="6"/>
              </w:numPr>
              <w:ind w:left="1215" w:hanging="425"/>
              <w:contextualSpacing/>
              <w:rPr>
                <w:sz w:val="16"/>
                <w:szCs w:val="16"/>
              </w:rPr>
            </w:pPr>
            <w:r>
              <w:rPr>
                <w:sz w:val="16"/>
                <w:szCs w:val="16"/>
              </w:rPr>
              <w:t>Weekly readings</w:t>
            </w:r>
          </w:p>
          <w:p w:rsidR="002864D9" w:rsidRDefault="002864D9" w:rsidP="004D0FD5">
            <w:pPr>
              <w:numPr>
                <w:ilvl w:val="1"/>
                <w:numId w:val="6"/>
              </w:numPr>
              <w:ind w:left="1215" w:hanging="425"/>
              <w:contextualSpacing/>
              <w:rPr>
                <w:sz w:val="16"/>
                <w:szCs w:val="16"/>
              </w:rPr>
            </w:pPr>
            <w:r>
              <w:rPr>
                <w:sz w:val="16"/>
                <w:szCs w:val="16"/>
              </w:rPr>
              <w:t>Loan periods</w:t>
            </w:r>
          </w:p>
          <w:p w:rsidR="002864D9" w:rsidRDefault="002864D9" w:rsidP="004D0FD5">
            <w:pPr>
              <w:numPr>
                <w:ilvl w:val="1"/>
                <w:numId w:val="6"/>
              </w:numPr>
              <w:ind w:left="1215" w:hanging="425"/>
              <w:contextualSpacing/>
              <w:rPr>
                <w:sz w:val="16"/>
                <w:szCs w:val="16"/>
              </w:rPr>
            </w:pPr>
            <w:r>
              <w:rPr>
                <w:sz w:val="16"/>
                <w:szCs w:val="16"/>
              </w:rPr>
              <w:t>Copyright</w:t>
            </w:r>
          </w:p>
          <w:p w:rsidR="002864D9" w:rsidRDefault="002864D9" w:rsidP="004D0FD5">
            <w:pPr>
              <w:numPr>
                <w:ilvl w:val="1"/>
                <w:numId w:val="6"/>
              </w:numPr>
              <w:ind w:left="1215" w:hanging="425"/>
              <w:contextualSpacing/>
              <w:rPr>
                <w:sz w:val="16"/>
                <w:szCs w:val="16"/>
              </w:rPr>
            </w:pPr>
            <w:r>
              <w:rPr>
                <w:sz w:val="16"/>
                <w:szCs w:val="16"/>
              </w:rPr>
              <w:t>Finding resources</w:t>
            </w:r>
          </w:p>
          <w:p w:rsidR="002864D9" w:rsidRDefault="002864D9" w:rsidP="004D0FD5">
            <w:pPr>
              <w:numPr>
                <w:ilvl w:val="1"/>
                <w:numId w:val="6"/>
              </w:numPr>
              <w:ind w:left="1215" w:hanging="425"/>
              <w:contextualSpacing/>
              <w:rPr>
                <w:sz w:val="16"/>
                <w:szCs w:val="16"/>
              </w:rPr>
            </w:pPr>
            <w:r>
              <w:rPr>
                <w:sz w:val="16"/>
                <w:szCs w:val="16"/>
              </w:rPr>
              <w:t>Knowing what resources are available</w:t>
            </w:r>
          </w:p>
          <w:p w:rsidR="002864D9" w:rsidRDefault="002864D9" w:rsidP="002565EB">
            <w:pPr>
              <w:numPr>
                <w:ilvl w:val="0"/>
                <w:numId w:val="40"/>
              </w:numPr>
              <w:ind w:left="426" w:hanging="284"/>
              <w:contextualSpacing/>
              <w:rPr>
                <w:sz w:val="16"/>
                <w:szCs w:val="16"/>
              </w:rPr>
            </w:pPr>
            <w:r>
              <w:rPr>
                <w:sz w:val="16"/>
                <w:szCs w:val="16"/>
              </w:rPr>
              <w:t xml:space="preserve">Each academic involved in unit development should appropriately cite external sources, media, images etc. See the </w:t>
            </w:r>
            <w:hyperlink r:id="rId11">
              <w:r>
                <w:rPr>
                  <w:color w:val="1155CC"/>
                  <w:sz w:val="16"/>
                  <w:szCs w:val="16"/>
                  <w:u w:val="single"/>
                </w:rPr>
                <w:t>copyright page</w:t>
              </w:r>
            </w:hyperlink>
            <w:r>
              <w:rPr>
                <w:sz w:val="16"/>
                <w:szCs w:val="16"/>
              </w:rPr>
              <w:t>. If needed, your School’s Senior Librarian can run a copyright information session</w:t>
            </w:r>
          </w:p>
          <w:p w:rsidR="002864D9" w:rsidRDefault="002864D9" w:rsidP="002565EB">
            <w:pPr>
              <w:numPr>
                <w:ilvl w:val="0"/>
                <w:numId w:val="40"/>
              </w:numPr>
              <w:ind w:left="426" w:hanging="284"/>
              <w:contextualSpacing/>
              <w:rPr>
                <w:sz w:val="16"/>
                <w:szCs w:val="16"/>
              </w:rPr>
            </w:pPr>
            <w:r>
              <w:rPr>
                <w:sz w:val="16"/>
                <w:szCs w:val="16"/>
              </w:rPr>
              <w:t xml:space="preserve">Developers can link to readings themselves, see Linking to </w:t>
            </w:r>
            <w:hyperlink r:id="rId12">
              <w:r>
                <w:rPr>
                  <w:color w:val="1155CC"/>
                  <w:sz w:val="16"/>
                  <w:szCs w:val="16"/>
                  <w:u w:val="single"/>
                </w:rPr>
                <w:t xml:space="preserve">eBooks, </w:t>
              </w:r>
              <w:proofErr w:type="spellStart"/>
              <w:r>
                <w:rPr>
                  <w:color w:val="1155CC"/>
                  <w:sz w:val="16"/>
                  <w:szCs w:val="16"/>
                  <w:u w:val="single"/>
                </w:rPr>
                <w:t>eJournals</w:t>
              </w:r>
              <w:proofErr w:type="spellEnd"/>
              <w:r>
                <w:rPr>
                  <w:color w:val="1155CC"/>
                  <w:sz w:val="16"/>
                  <w:szCs w:val="16"/>
                  <w:u w:val="single"/>
                </w:rPr>
                <w:t xml:space="preserve"> and videos</w:t>
              </w:r>
            </w:hyperlink>
            <w:r>
              <w:rPr>
                <w:sz w:val="16"/>
                <w:szCs w:val="16"/>
              </w:rPr>
              <w:t>, or they can liaise with their School Senior Librarian</w:t>
            </w:r>
          </w:p>
          <w:p w:rsidR="002864D9" w:rsidRDefault="002864D9" w:rsidP="002565EB">
            <w:pPr>
              <w:numPr>
                <w:ilvl w:val="0"/>
                <w:numId w:val="40"/>
              </w:numPr>
              <w:ind w:left="426" w:hanging="284"/>
              <w:contextualSpacing/>
              <w:rPr>
                <w:sz w:val="16"/>
                <w:szCs w:val="16"/>
              </w:rPr>
            </w:pPr>
            <w:r>
              <w:rPr>
                <w:sz w:val="16"/>
                <w:szCs w:val="16"/>
              </w:rPr>
              <w:t>Complete reference list</w:t>
            </w:r>
          </w:p>
          <w:p w:rsidR="002864D9" w:rsidRDefault="002864D9" w:rsidP="00856CB4">
            <w:pPr>
              <w:rPr>
                <w:sz w:val="16"/>
                <w:szCs w:val="16"/>
              </w:rPr>
            </w:pPr>
          </w:p>
          <w:p w:rsidR="002864D9" w:rsidRDefault="002864D9" w:rsidP="00856CB4">
            <w:pPr>
              <w:rPr>
                <w:b/>
                <w:sz w:val="16"/>
                <w:szCs w:val="16"/>
              </w:rPr>
            </w:pPr>
            <w:r>
              <w:rPr>
                <w:b/>
                <w:sz w:val="16"/>
                <w:szCs w:val="16"/>
              </w:rPr>
              <w:t>Writing</w:t>
            </w:r>
          </w:p>
          <w:p w:rsidR="002864D9" w:rsidRDefault="002864D9" w:rsidP="002565EB">
            <w:pPr>
              <w:numPr>
                <w:ilvl w:val="0"/>
                <w:numId w:val="40"/>
              </w:numPr>
              <w:ind w:left="426" w:hanging="284"/>
              <w:contextualSpacing/>
              <w:rPr>
                <w:sz w:val="16"/>
                <w:szCs w:val="16"/>
              </w:rPr>
            </w:pPr>
            <w:r>
              <w:rPr>
                <w:sz w:val="16"/>
                <w:szCs w:val="16"/>
              </w:rPr>
              <w:t>Academic Staff write and build in LEO the modules as per agreed development schedule, brief and template</w:t>
            </w:r>
          </w:p>
          <w:p w:rsidR="002864D9" w:rsidRDefault="002864D9" w:rsidP="002565EB">
            <w:pPr>
              <w:numPr>
                <w:ilvl w:val="0"/>
                <w:numId w:val="40"/>
              </w:numPr>
              <w:ind w:left="426" w:hanging="284"/>
              <w:contextualSpacing/>
              <w:rPr>
                <w:sz w:val="16"/>
                <w:szCs w:val="16"/>
              </w:rPr>
            </w:pPr>
            <w:r>
              <w:rPr>
                <w:sz w:val="16"/>
                <w:szCs w:val="16"/>
              </w:rPr>
              <w:t>Add the learning activities and resources to LEO</w:t>
            </w:r>
          </w:p>
          <w:p w:rsidR="002864D9" w:rsidRDefault="002864D9" w:rsidP="002565EB">
            <w:pPr>
              <w:numPr>
                <w:ilvl w:val="0"/>
                <w:numId w:val="40"/>
              </w:numPr>
              <w:ind w:left="426" w:hanging="284"/>
              <w:contextualSpacing/>
              <w:rPr>
                <w:sz w:val="16"/>
                <w:szCs w:val="16"/>
              </w:rPr>
            </w:pPr>
            <w:r>
              <w:rPr>
                <w:sz w:val="16"/>
                <w:szCs w:val="16"/>
              </w:rPr>
              <w:t xml:space="preserve">Frequent reviews of content by the educational designer </w:t>
            </w:r>
            <w:r>
              <w:rPr>
                <w:sz w:val="16"/>
                <w:szCs w:val="16"/>
              </w:rPr>
              <w:lastRenderedPageBreak/>
              <w:t>(and/or Unit Development Lead - this may be the same person) occur throughout development, with modules/weeks submitted for review in stages</w:t>
            </w:r>
          </w:p>
          <w:p w:rsidR="002864D9" w:rsidRDefault="002864D9" w:rsidP="00856CB4">
            <w:pPr>
              <w:rPr>
                <w:sz w:val="16"/>
                <w:szCs w:val="16"/>
              </w:rPr>
            </w:pPr>
          </w:p>
          <w:p w:rsidR="002864D9" w:rsidRDefault="002864D9" w:rsidP="00856CB4">
            <w:pPr>
              <w:rPr>
                <w:b/>
                <w:sz w:val="16"/>
                <w:szCs w:val="16"/>
              </w:rPr>
            </w:pPr>
            <w:r>
              <w:rPr>
                <w:b/>
                <w:sz w:val="16"/>
                <w:szCs w:val="16"/>
              </w:rPr>
              <w:t>Multimedia and technology</w:t>
            </w:r>
          </w:p>
          <w:p w:rsidR="002864D9" w:rsidRDefault="002864D9" w:rsidP="00856CB4">
            <w:pPr>
              <w:rPr>
                <w:sz w:val="16"/>
                <w:szCs w:val="16"/>
              </w:rPr>
            </w:pPr>
          </w:p>
          <w:p w:rsidR="002864D9" w:rsidRDefault="002864D9" w:rsidP="002565EB">
            <w:pPr>
              <w:numPr>
                <w:ilvl w:val="0"/>
                <w:numId w:val="40"/>
              </w:numPr>
              <w:ind w:left="426" w:hanging="284"/>
              <w:contextualSpacing/>
              <w:rPr>
                <w:sz w:val="16"/>
                <w:szCs w:val="16"/>
              </w:rPr>
            </w:pPr>
            <w:r>
              <w:rPr>
                <w:sz w:val="16"/>
                <w:szCs w:val="16"/>
              </w:rPr>
              <w:t>Source relevant external learning resources</w:t>
            </w:r>
          </w:p>
          <w:p w:rsidR="002864D9" w:rsidRDefault="002864D9" w:rsidP="002565EB">
            <w:pPr>
              <w:numPr>
                <w:ilvl w:val="0"/>
                <w:numId w:val="40"/>
              </w:numPr>
              <w:ind w:left="426" w:hanging="284"/>
              <w:contextualSpacing/>
              <w:rPr>
                <w:sz w:val="16"/>
                <w:szCs w:val="16"/>
              </w:rPr>
            </w:pPr>
            <w:r>
              <w:rPr>
                <w:sz w:val="16"/>
                <w:szCs w:val="16"/>
              </w:rPr>
              <w:t>Develop new learning resources (e.g. recording guest speaker, creating case studies, simulations, quizzes, content package).</w:t>
            </w:r>
          </w:p>
          <w:p w:rsidR="002864D9" w:rsidRDefault="002864D9" w:rsidP="002565EB">
            <w:pPr>
              <w:numPr>
                <w:ilvl w:val="0"/>
                <w:numId w:val="40"/>
              </w:numPr>
              <w:ind w:left="426" w:hanging="284"/>
              <w:contextualSpacing/>
              <w:rPr>
                <w:sz w:val="16"/>
                <w:szCs w:val="16"/>
              </w:rPr>
            </w:pPr>
            <w:r>
              <w:rPr>
                <w:sz w:val="16"/>
                <w:szCs w:val="16"/>
              </w:rPr>
              <w:t>Add required resources to LEO site</w:t>
            </w:r>
          </w:p>
          <w:p w:rsidR="002864D9" w:rsidRDefault="002864D9" w:rsidP="00856CB4">
            <w:pPr>
              <w:rPr>
                <w:sz w:val="16"/>
                <w:szCs w:val="16"/>
              </w:rPr>
            </w:pPr>
          </w:p>
          <w:p w:rsidR="002864D9" w:rsidRDefault="002864D9" w:rsidP="00856CB4">
            <w:pPr>
              <w:rPr>
                <w:b/>
                <w:sz w:val="16"/>
                <w:szCs w:val="16"/>
              </w:rPr>
            </w:pPr>
            <w:r>
              <w:rPr>
                <w:b/>
                <w:sz w:val="16"/>
                <w:szCs w:val="16"/>
              </w:rPr>
              <w:t>Student academic support</w:t>
            </w:r>
          </w:p>
          <w:p w:rsidR="002864D9" w:rsidRDefault="002864D9" w:rsidP="002565EB">
            <w:pPr>
              <w:numPr>
                <w:ilvl w:val="0"/>
                <w:numId w:val="40"/>
              </w:numPr>
              <w:ind w:left="426" w:hanging="284"/>
              <w:contextualSpacing/>
              <w:rPr>
                <w:sz w:val="16"/>
                <w:szCs w:val="16"/>
              </w:rPr>
            </w:pPr>
            <w:r>
              <w:rPr>
                <w:sz w:val="16"/>
                <w:szCs w:val="16"/>
              </w:rPr>
              <w:t>Consider liaising with academic skills unit to get feedback on what resources are available to direct students to for support</w:t>
            </w:r>
          </w:p>
          <w:p w:rsidR="002864D9" w:rsidRDefault="002864D9" w:rsidP="002565EB">
            <w:pPr>
              <w:numPr>
                <w:ilvl w:val="0"/>
                <w:numId w:val="40"/>
              </w:numPr>
              <w:ind w:left="426" w:hanging="284"/>
              <w:contextualSpacing/>
              <w:rPr>
                <w:sz w:val="16"/>
                <w:szCs w:val="16"/>
              </w:rPr>
            </w:pPr>
            <w:r>
              <w:rPr>
                <w:sz w:val="16"/>
                <w:szCs w:val="16"/>
              </w:rPr>
              <w:t>Consider if you would like library staff to do a presentation or drop in sessions for students, linked to a particular week or assignment</w:t>
            </w:r>
          </w:p>
          <w:p w:rsidR="002864D9" w:rsidRDefault="002864D9" w:rsidP="00856CB4">
            <w:pPr>
              <w:rPr>
                <w:sz w:val="16"/>
                <w:szCs w:val="16"/>
              </w:rPr>
            </w:pPr>
          </w:p>
          <w:p w:rsidR="002864D9" w:rsidRDefault="002864D9" w:rsidP="00856CB4">
            <w:pPr>
              <w:rPr>
                <w:b/>
                <w:sz w:val="16"/>
                <w:szCs w:val="16"/>
              </w:rPr>
            </w:pPr>
            <w:r>
              <w:rPr>
                <w:b/>
                <w:sz w:val="16"/>
                <w:szCs w:val="16"/>
              </w:rPr>
              <w:t>Assessments</w:t>
            </w:r>
          </w:p>
          <w:p w:rsidR="002864D9" w:rsidRDefault="002864D9" w:rsidP="002565EB">
            <w:pPr>
              <w:numPr>
                <w:ilvl w:val="0"/>
                <w:numId w:val="40"/>
              </w:numPr>
              <w:ind w:left="426" w:hanging="284"/>
              <w:contextualSpacing/>
              <w:rPr>
                <w:sz w:val="16"/>
                <w:szCs w:val="16"/>
              </w:rPr>
            </w:pPr>
            <w:r>
              <w:rPr>
                <w:sz w:val="16"/>
                <w:szCs w:val="16"/>
              </w:rPr>
              <w:t>Finalise and add all assessment details to LEO</w:t>
            </w:r>
          </w:p>
          <w:p w:rsidR="002864D9" w:rsidRDefault="002864D9" w:rsidP="002565EB">
            <w:pPr>
              <w:numPr>
                <w:ilvl w:val="0"/>
                <w:numId w:val="40"/>
              </w:numPr>
              <w:ind w:left="426" w:hanging="284"/>
              <w:contextualSpacing/>
              <w:rPr>
                <w:sz w:val="16"/>
                <w:szCs w:val="16"/>
              </w:rPr>
            </w:pPr>
            <w:r>
              <w:rPr>
                <w:sz w:val="16"/>
                <w:szCs w:val="16"/>
              </w:rPr>
              <w:t>Ensure students are able to submit electronically, where appropriate</w:t>
            </w:r>
          </w:p>
          <w:p w:rsidR="002864D9" w:rsidRDefault="002864D9" w:rsidP="00856CB4">
            <w:pPr>
              <w:rPr>
                <w:b/>
                <w:sz w:val="16"/>
                <w:szCs w:val="16"/>
              </w:rPr>
            </w:pPr>
          </w:p>
          <w:p w:rsidR="002864D9" w:rsidRDefault="002864D9" w:rsidP="00856CB4">
            <w:pPr>
              <w:rPr>
                <w:b/>
                <w:sz w:val="16"/>
                <w:szCs w:val="16"/>
              </w:rPr>
            </w:pPr>
            <w:r>
              <w:rPr>
                <w:b/>
                <w:sz w:val="16"/>
                <w:szCs w:val="16"/>
              </w:rPr>
              <w:t>Extended unit outline</w:t>
            </w:r>
          </w:p>
          <w:p w:rsidR="002864D9" w:rsidRDefault="002864D9" w:rsidP="002565EB">
            <w:pPr>
              <w:numPr>
                <w:ilvl w:val="0"/>
                <w:numId w:val="40"/>
              </w:numPr>
              <w:ind w:left="426" w:hanging="284"/>
              <w:contextualSpacing/>
              <w:rPr>
                <w:sz w:val="16"/>
                <w:szCs w:val="16"/>
              </w:rPr>
            </w:pPr>
            <w:r>
              <w:rPr>
                <w:sz w:val="16"/>
                <w:szCs w:val="16"/>
              </w:rPr>
              <w:t>Extended unit outline is moderated and uploaded to LEO and your school’s repository for EUOs</w:t>
            </w:r>
          </w:p>
        </w:tc>
        <w:tc>
          <w:tcPr>
            <w:tcW w:w="837"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Pr="002565EB" w:rsidRDefault="002864D9" w:rsidP="002565EB">
            <w:pPr>
              <w:numPr>
                <w:ilvl w:val="0"/>
                <w:numId w:val="40"/>
              </w:numPr>
              <w:ind w:left="426" w:hanging="284"/>
              <w:contextualSpacing/>
              <w:rPr>
                <w:i/>
                <w:sz w:val="16"/>
                <w:szCs w:val="16"/>
              </w:rPr>
            </w:pPr>
            <w:r w:rsidRPr="002565EB">
              <w:rPr>
                <w:i/>
                <w:sz w:val="16"/>
                <w:szCs w:val="16"/>
              </w:rPr>
              <w:lastRenderedPageBreak/>
              <w:t xml:space="preserve">Learning materials and activities  in LEO, </w:t>
            </w:r>
            <w:proofErr w:type="spellStart"/>
            <w:r w:rsidRPr="002565EB">
              <w:rPr>
                <w:i/>
                <w:sz w:val="16"/>
                <w:szCs w:val="16"/>
              </w:rPr>
              <w:t>finalised</w:t>
            </w:r>
            <w:proofErr w:type="spellEnd"/>
          </w:p>
          <w:p w:rsidR="002864D9" w:rsidRPr="002565EB" w:rsidRDefault="002864D9" w:rsidP="002565EB">
            <w:pPr>
              <w:numPr>
                <w:ilvl w:val="0"/>
                <w:numId w:val="40"/>
              </w:numPr>
              <w:ind w:left="426" w:hanging="284"/>
              <w:contextualSpacing/>
              <w:rPr>
                <w:i/>
                <w:sz w:val="16"/>
                <w:szCs w:val="16"/>
              </w:rPr>
            </w:pPr>
            <w:r w:rsidRPr="002565EB">
              <w:rPr>
                <w:i/>
                <w:sz w:val="16"/>
                <w:szCs w:val="16"/>
              </w:rPr>
              <w:t xml:space="preserve">Assessments </w:t>
            </w:r>
            <w:proofErr w:type="spellStart"/>
            <w:r w:rsidRPr="002565EB">
              <w:rPr>
                <w:i/>
                <w:sz w:val="16"/>
                <w:szCs w:val="16"/>
              </w:rPr>
              <w:t>finalised</w:t>
            </w:r>
            <w:proofErr w:type="spellEnd"/>
          </w:p>
          <w:p w:rsidR="002864D9" w:rsidRPr="002565EB" w:rsidRDefault="002864D9" w:rsidP="002565EB">
            <w:pPr>
              <w:numPr>
                <w:ilvl w:val="0"/>
                <w:numId w:val="40"/>
              </w:numPr>
              <w:ind w:left="426" w:hanging="284"/>
              <w:contextualSpacing/>
              <w:rPr>
                <w:i/>
                <w:sz w:val="16"/>
                <w:szCs w:val="16"/>
              </w:rPr>
            </w:pPr>
            <w:r w:rsidRPr="002565EB">
              <w:rPr>
                <w:i/>
                <w:sz w:val="16"/>
                <w:szCs w:val="16"/>
              </w:rPr>
              <w:t>All required LEO components added and complete</w:t>
            </w:r>
          </w:p>
          <w:p w:rsidR="002864D9" w:rsidRPr="002565EB" w:rsidRDefault="002864D9" w:rsidP="002565EB">
            <w:pPr>
              <w:numPr>
                <w:ilvl w:val="0"/>
                <w:numId w:val="40"/>
              </w:numPr>
              <w:ind w:left="426" w:hanging="284"/>
              <w:contextualSpacing/>
              <w:rPr>
                <w:i/>
                <w:sz w:val="16"/>
                <w:szCs w:val="16"/>
              </w:rPr>
            </w:pPr>
            <w:r w:rsidRPr="002565EB">
              <w:rPr>
                <w:i/>
                <w:sz w:val="16"/>
                <w:szCs w:val="16"/>
              </w:rPr>
              <w:t>Resources linked in LEO</w:t>
            </w:r>
          </w:p>
          <w:p w:rsidR="002864D9" w:rsidRPr="002565EB" w:rsidRDefault="002864D9" w:rsidP="002565EB">
            <w:pPr>
              <w:numPr>
                <w:ilvl w:val="0"/>
                <w:numId w:val="40"/>
              </w:numPr>
              <w:ind w:left="426" w:hanging="284"/>
              <w:contextualSpacing/>
              <w:rPr>
                <w:i/>
                <w:sz w:val="16"/>
                <w:szCs w:val="16"/>
              </w:rPr>
            </w:pPr>
            <w:r w:rsidRPr="002565EB">
              <w:rPr>
                <w:i/>
                <w:sz w:val="16"/>
                <w:szCs w:val="16"/>
              </w:rPr>
              <w:t>References provided</w:t>
            </w:r>
          </w:p>
          <w:p w:rsidR="002864D9" w:rsidRDefault="002864D9" w:rsidP="002565EB">
            <w:pPr>
              <w:numPr>
                <w:ilvl w:val="0"/>
                <w:numId w:val="40"/>
              </w:numPr>
              <w:ind w:left="426" w:hanging="284"/>
              <w:contextualSpacing/>
              <w:rPr>
                <w:sz w:val="16"/>
                <w:szCs w:val="16"/>
              </w:rPr>
            </w:pPr>
            <w:r w:rsidRPr="002565EB">
              <w:rPr>
                <w:i/>
                <w:sz w:val="16"/>
                <w:szCs w:val="16"/>
              </w:rPr>
              <w:t>Resources and content cited appropriately</w:t>
            </w:r>
          </w:p>
        </w:tc>
        <w:tc>
          <w:tcPr>
            <w:tcW w:w="88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Regular/weekly progress meetings between the academic staff member writing the unit and the Unit Development Lead</w:t>
            </w:r>
          </w:p>
        </w:tc>
        <w:tc>
          <w:tcPr>
            <w:tcW w:w="87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Pr="00DF0C2B" w:rsidRDefault="002864D9" w:rsidP="002565EB">
            <w:pPr>
              <w:numPr>
                <w:ilvl w:val="0"/>
                <w:numId w:val="40"/>
              </w:numPr>
              <w:ind w:left="426" w:hanging="284"/>
              <w:contextualSpacing/>
              <w:rPr>
                <w:sz w:val="16"/>
                <w:szCs w:val="16"/>
              </w:rPr>
            </w:pPr>
            <w:r>
              <w:rPr>
                <w:sz w:val="16"/>
                <w:szCs w:val="16"/>
              </w:rPr>
              <w:t>Academic Staff do not deliver as per the agreed development schedule</w:t>
            </w:r>
          </w:p>
          <w:p w:rsidR="002864D9" w:rsidRDefault="002864D9" w:rsidP="002565EB">
            <w:pPr>
              <w:numPr>
                <w:ilvl w:val="0"/>
                <w:numId w:val="40"/>
              </w:numPr>
              <w:ind w:left="426" w:hanging="284"/>
              <w:contextualSpacing/>
              <w:rPr>
                <w:sz w:val="16"/>
                <w:szCs w:val="16"/>
              </w:rPr>
            </w:pPr>
            <w:r>
              <w:rPr>
                <w:sz w:val="16"/>
                <w:szCs w:val="16"/>
              </w:rPr>
              <w:t>Academic Staff do not deliver as per the agreed project brief</w:t>
            </w:r>
          </w:p>
          <w:p w:rsidR="002864D9" w:rsidRDefault="002864D9" w:rsidP="002565EB">
            <w:pPr>
              <w:numPr>
                <w:ilvl w:val="0"/>
                <w:numId w:val="40"/>
              </w:numPr>
              <w:ind w:left="426" w:hanging="284"/>
              <w:contextualSpacing/>
              <w:rPr>
                <w:sz w:val="16"/>
                <w:szCs w:val="16"/>
              </w:rPr>
            </w:pPr>
            <w:r>
              <w:rPr>
                <w:sz w:val="16"/>
                <w:szCs w:val="16"/>
              </w:rPr>
              <w:t>Required resources not available in time for unit commencement</w:t>
            </w:r>
          </w:p>
        </w:tc>
      </w:tr>
    </w:tbl>
    <w:p w:rsidR="00DF0C2B" w:rsidRDefault="00DF0C2B">
      <w:r>
        <w:lastRenderedPageBreak/>
        <w:br w:type="page"/>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96"/>
        <w:gridCol w:w="4751"/>
        <w:gridCol w:w="2520"/>
        <w:gridCol w:w="2659"/>
        <w:gridCol w:w="2628"/>
      </w:tblGrid>
      <w:tr w:rsidR="002864D9" w:rsidTr="002565EB">
        <w:tc>
          <w:tcPr>
            <w:tcW w:w="829"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lastRenderedPageBreak/>
              <w:t>Stage 4 | Review</w:t>
            </w:r>
          </w:p>
        </w:tc>
        <w:tc>
          <w:tcPr>
            <w:tcW w:w="1578"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37"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8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7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9"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The fourth stage is the review stage. While smaller reviews have occurred during Stage 2 &amp; 3,  is the final quality assurance stage in which units are reviewed, feedback received, updates made and technological functioning checked.</w:t>
            </w:r>
          </w:p>
          <w:p w:rsidR="002864D9" w:rsidRDefault="002864D9" w:rsidP="00856CB4">
            <w:pPr>
              <w:rPr>
                <w:sz w:val="16"/>
                <w:szCs w:val="16"/>
              </w:rPr>
            </w:pPr>
          </w:p>
          <w:p w:rsidR="002864D9" w:rsidRDefault="002864D9" w:rsidP="00856CB4">
            <w:pPr>
              <w:rPr>
                <w:b/>
                <w:sz w:val="16"/>
                <w:szCs w:val="16"/>
              </w:rPr>
            </w:pPr>
            <w:r>
              <w:rPr>
                <w:b/>
                <w:sz w:val="16"/>
                <w:szCs w:val="16"/>
              </w:rPr>
              <w:t>Who is involved?</w:t>
            </w:r>
          </w:p>
          <w:p w:rsidR="002864D9" w:rsidRDefault="002864D9" w:rsidP="00DF0C2B">
            <w:pPr>
              <w:numPr>
                <w:ilvl w:val="0"/>
                <w:numId w:val="40"/>
              </w:numPr>
              <w:ind w:left="426" w:hanging="284"/>
              <w:contextualSpacing/>
              <w:rPr>
                <w:sz w:val="16"/>
                <w:szCs w:val="16"/>
              </w:rPr>
            </w:pPr>
            <w:r>
              <w:rPr>
                <w:sz w:val="16"/>
                <w:szCs w:val="16"/>
              </w:rPr>
              <w:t>Unit Development Leads</w:t>
            </w:r>
          </w:p>
          <w:p w:rsidR="002864D9" w:rsidRDefault="002864D9" w:rsidP="00DF0C2B">
            <w:pPr>
              <w:numPr>
                <w:ilvl w:val="0"/>
                <w:numId w:val="40"/>
              </w:numPr>
              <w:ind w:left="426" w:hanging="284"/>
              <w:contextualSpacing/>
              <w:rPr>
                <w:sz w:val="16"/>
                <w:szCs w:val="16"/>
              </w:rPr>
            </w:pPr>
            <w:r>
              <w:rPr>
                <w:sz w:val="16"/>
                <w:szCs w:val="16"/>
              </w:rPr>
              <w:t>Academic Staff</w:t>
            </w:r>
          </w:p>
          <w:p w:rsidR="002864D9" w:rsidRDefault="002864D9" w:rsidP="00DF0C2B">
            <w:pPr>
              <w:numPr>
                <w:ilvl w:val="0"/>
                <w:numId w:val="40"/>
              </w:numPr>
              <w:ind w:left="426" w:hanging="284"/>
              <w:contextualSpacing/>
              <w:rPr>
                <w:sz w:val="16"/>
                <w:szCs w:val="16"/>
              </w:rPr>
            </w:pPr>
            <w:r>
              <w:rPr>
                <w:sz w:val="16"/>
                <w:szCs w:val="16"/>
              </w:rPr>
              <w:t>Expert reviewers</w:t>
            </w:r>
          </w:p>
          <w:p w:rsidR="002864D9" w:rsidRDefault="002864D9" w:rsidP="00DF0C2B">
            <w:pPr>
              <w:numPr>
                <w:ilvl w:val="0"/>
                <w:numId w:val="40"/>
              </w:numPr>
              <w:ind w:left="426" w:hanging="284"/>
              <w:contextualSpacing/>
              <w:rPr>
                <w:sz w:val="16"/>
                <w:szCs w:val="16"/>
              </w:rPr>
            </w:pPr>
            <w:r>
              <w:rPr>
                <w:sz w:val="16"/>
                <w:szCs w:val="16"/>
              </w:rPr>
              <w:t>Faculty eLearning/educational designer</w:t>
            </w:r>
          </w:p>
          <w:p w:rsidR="002864D9" w:rsidRDefault="002864D9" w:rsidP="00DF0C2B">
            <w:pPr>
              <w:numPr>
                <w:ilvl w:val="0"/>
                <w:numId w:val="40"/>
              </w:numPr>
              <w:ind w:left="426" w:hanging="284"/>
              <w:contextualSpacing/>
              <w:rPr>
                <w:sz w:val="16"/>
                <w:szCs w:val="16"/>
              </w:rPr>
            </w:pPr>
            <w:r>
              <w:rPr>
                <w:sz w:val="16"/>
                <w:szCs w:val="16"/>
              </w:rPr>
              <w:t>Lecturer in charge (if known)</w:t>
            </w:r>
          </w:p>
        </w:tc>
        <w:tc>
          <w:tcPr>
            <w:tcW w:w="1578"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856CB4">
            <w:pPr>
              <w:rPr>
                <w:sz w:val="16"/>
                <w:szCs w:val="16"/>
              </w:rPr>
            </w:pPr>
            <w:r>
              <w:rPr>
                <w:sz w:val="16"/>
                <w:szCs w:val="16"/>
              </w:rPr>
              <w:t>There are four key aspects that should be reviewed.</w:t>
            </w:r>
          </w:p>
          <w:p w:rsidR="002864D9" w:rsidRDefault="002864D9" w:rsidP="00856CB4">
            <w:pPr>
              <w:rPr>
                <w:sz w:val="16"/>
                <w:szCs w:val="16"/>
              </w:rPr>
            </w:pPr>
          </w:p>
          <w:p w:rsidR="002864D9" w:rsidRDefault="002864D9" w:rsidP="00856CB4">
            <w:pPr>
              <w:rPr>
                <w:b/>
                <w:sz w:val="16"/>
                <w:szCs w:val="16"/>
              </w:rPr>
            </w:pPr>
            <w:r>
              <w:rPr>
                <w:b/>
                <w:sz w:val="16"/>
                <w:szCs w:val="16"/>
              </w:rPr>
              <w:t>Editorial review</w:t>
            </w:r>
          </w:p>
          <w:p w:rsidR="002864D9" w:rsidRDefault="002864D9" w:rsidP="002565EB">
            <w:pPr>
              <w:numPr>
                <w:ilvl w:val="0"/>
                <w:numId w:val="40"/>
              </w:numPr>
              <w:ind w:left="426" w:hanging="284"/>
              <w:contextualSpacing/>
              <w:rPr>
                <w:sz w:val="16"/>
                <w:szCs w:val="16"/>
              </w:rPr>
            </w:pPr>
            <w:r>
              <w:rPr>
                <w:sz w:val="16"/>
                <w:szCs w:val="16"/>
              </w:rPr>
              <w:t>Content is edited for spelling, grammar, formatting and referencing ideally the same person for consistency in style</w:t>
            </w:r>
          </w:p>
          <w:p w:rsidR="002864D9" w:rsidRDefault="002864D9" w:rsidP="002565EB">
            <w:pPr>
              <w:numPr>
                <w:ilvl w:val="0"/>
                <w:numId w:val="40"/>
              </w:numPr>
              <w:ind w:left="426" w:hanging="284"/>
              <w:contextualSpacing/>
              <w:rPr>
                <w:sz w:val="16"/>
                <w:szCs w:val="16"/>
              </w:rPr>
            </w:pPr>
            <w:r>
              <w:rPr>
                <w:sz w:val="16"/>
                <w:szCs w:val="16"/>
              </w:rPr>
              <w:t>Review all units, in the context of the course, for unintended content overlap or inconsistencies (for full courses)</w:t>
            </w:r>
          </w:p>
          <w:p w:rsidR="002864D9" w:rsidRDefault="002864D9" w:rsidP="00856CB4">
            <w:pPr>
              <w:rPr>
                <w:sz w:val="16"/>
                <w:szCs w:val="16"/>
              </w:rPr>
            </w:pPr>
          </w:p>
          <w:p w:rsidR="002864D9" w:rsidRDefault="002864D9" w:rsidP="00856CB4">
            <w:pPr>
              <w:rPr>
                <w:b/>
                <w:sz w:val="16"/>
                <w:szCs w:val="16"/>
              </w:rPr>
            </w:pPr>
            <w:r>
              <w:rPr>
                <w:b/>
                <w:sz w:val="16"/>
                <w:szCs w:val="16"/>
              </w:rPr>
              <w:t>Technological review</w:t>
            </w:r>
          </w:p>
          <w:p w:rsidR="002864D9" w:rsidRDefault="002864D9" w:rsidP="002565EB">
            <w:pPr>
              <w:numPr>
                <w:ilvl w:val="0"/>
                <w:numId w:val="40"/>
              </w:numPr>
              <w:ind w:left="426" w:hanging="284"/>
              <w:contextualSpacing/>
              <w:rPr>
                <w:sz w:val="16"/>
                <w:szCs w:val="16"/>
              </w:rPr>
            </w:pPr>
            <w:r>
              <w:rPr>
                <w:sz w:val="16"/>
                <w:szCs w:val="16"/>
              </w:rPr>
              <w:t>Resource links checked and fixed if needed</w:t>
            </w:r>
          </w:p>
          <w:p w:rsidR="002864D9" w:rsidRDefault="002864D9" w:rsidP="002565EB">
            <w:pPr>
              <w:numPr>
                <w:ilvl w:val="0"/>
                <w:numId w:val="40"/>
              </w:numPr>
              <w:ind w:left="426" w:hanging="284"/>
              <w:contextualSpacing/>
              <w:rPr>
                <w:sz w:val="16"/>
                <w:szCs w:val="16"/>
              </w:rPr>
            </w:pPr>
            <w:r>
              <w:rPr>
                <w:sz w:val="16"/>
                <w:szCs w:val="16"/>
              </w:rPr>
              <w:t>Test content in different web browsers</w:t>
            </w:r>
          </w:p>
          <w:p w:rsidR="002864D9" w:rsidRDefault="002864D9" w:rsidP="002565EB">
            <w:pPr>
              <w:numPr>
                <w:ilvl w:val="0"/>
                <w:numId w:val="40"/>
              </w:numPr>
              <w:ind w:left="426" w:hanging="284"/>
              <w:contextualSpacing/>
              <w:rPr>
                <w:sz w:val="16"/>
                <w:szCs w:val="16"/>
              </w:rPr>
            </w:pPr>
            <w:r>
              <w:rPr>
                <w:sz w:val="16"/>
                <w:szCs w:val="16"/>
              </w:rPr>
              <w:t>Technological functioning checked</w:t>
            </w:r>
          </w:p>
          <w:p w:rsidR="002864D9" w:rsidRDefault="002864D9" w:rsidP="002565EB">
            <w:pPr>
              <w:numPr>
                <w:ilvl w:val="0"/>
                <w:numId w:val="40"/>
              </w:numPr>
              <w:ind w:left="426" w:hanging="284"/>
              <w:contextualSpacing/>
              <w:rPr>
                <w:sz w:val="16"/>
                <w:szCs w:val="16"/>
              </w:rPr>
            </w:pPr>
            <w:r>
              <w:rPr>
                <w:sz w:val="16"/>
                <w:szCs w:val="16"/>
              </w:rPr>
              <w:t>Check online assessment tools functioning correctly for each assessable task</w:t>
            </w:r>
          </w:p>
          <w:p w:rsidR="002864D9" w:rsidRDefault="002864D9" w:rsidP="00856CB4">
            <w:pPr>
              <w:rPr>
                <w:b/>
                <w:sz w:val="16"/>
                <w:szCs w:val="16"/>
              </w:rPr>
            </w:pPr>
          </w:p>
          <w:p w:rsidR="002864D9" w:rsidRDefault="002864D9" w:rsidP="00856CB4">
            <w:pPr>
              <w:rPr>
                <w:b/>
                <w:sz w:val="16"/>
                <w:szCs w:val="16"/>
              </w:rPr>
            </w:pPr>
            <w:r>
              <w:rPr>
                <w:b/>
                <w:sz w:val="16"/>
                <w:szCs w:val="16"/>
              </w:rPr>
              <w:t>Subject-matter expert review</w:t>
            </w:r>
          </w:p>
          <w:p w:rsidR="002864D9" w:rsidRDefault="002864D9" w:rsidP="002565EB">
            <w:pPr>
              <w:numPr>
                <w:ilvl w:val="0"/>
                <w:numId w:val="40"/>
              </w:numPr>
              <w:ind w:left="426" w:hanging="284"/>
              <w:contextualSpacing/>
              <w:rPr>
                <w:sz w:val="16"/>
                <w:szCs w:val="16"/>
              </w:rPr>
            </w:pPr>
            <w:r>
              <w:rPr>
                <w:sz w:val="16"/>
                <w:szCs w:val="16"/>
              </w:rPr>
              <w:t>Unit reviewed by expert(s) identified in Stage 1</w:t>
            </w:r>
          </w:p>
          <w:p w:rsidR="002864D9" w:rsidRDefault="002864D9" w:rsidP="002565EB">
            <w:pPr>
              <w:numPr>
                <w:ilvl w:val="0"/>
                <w:numId w:val="40"/>
              </w:numPr>
              <w:ind w:left="426" w:hanging="284"/>
              <w:contextualSpacing/>
              <w:rPr>
                <w:sz w:val="16"/>
                <w:szCs w:val="16"/>
              </w:rPr>
            </w:pPr>
            <w:r>
              <w:rPr>
                <w:sz w:val="16"/>
                <w:szCs w:val="16"/>
              </w:rPr>
              <w:t>Review by an external industry advisory panel (optional depending on discipline</w:t>
            </w:r>
          </w:p>
          <w:p w:rsidR="002864D9" w:rsidRDefault="002864D9" w:rsidP="00856CB4">
            <w:pPr>
              <w:rPr>
                <w:sz w:val="16"/>
                <w:szCs w:val="16"/>
              </w:rPr>
            </w:pPr>
          </w:p>
          <w:p w:rsidR="002864D9" w:rsidRDefault="002864D9" w:rsidP="00856CB4">
            <w:pPr>
              <w:rPr>
                <w:b/>
                <w:sz w:val="16"/>
                <w:szCs w:val="16"/>
              </w:rPr>
            </w:pPr>
            <w:r>
              <w:rPr>
                <w:b/>
                <w:sz w:val="16"/>
                <w:szCs w:val="16"/>
              </w:rPr>
              <w:t>Pedagogical and constructive alignment review</w:t>
            </w:r>
          </w:p>
          <w:p w:rsidR="002864D9" w:rsidRDefault="002864D9" w:rsidP="002565EB">
            <w:pPr>
              <w:numPr>
                <w:ilvl w:val="0"/>
                <w:numId w:val="40"/>
              </w:numPr>
              <w:ind w:left="426" w:hanging="284"/>
              <w:contextualSpacing/>
              <w:rPr>
                <w:sz w:val="16"/>
                <w:szCs w:val="16"/>
              </w:rPr>
            </w:pPr>
            <w:r>
              <w:rPr>
                <w:sz w:val="16"/>
                <w:szCs w:val="16"/>
              </w:rPr>
              <w:t>Review of achievement of constructive alignment</w:t>
            </w:r>
          </w:p>
          <w:p w:rsidR="002864D9" w:rsidRDefault="002864D9" w:rsidP="002565EB">
            <w:pPr>
              <w:numPr>
                <w:ilvl w:val="0"/>
                <w:numId w:val="40"/>
              </w:numPr>
              <w:ind w:left="426" w:hanging="284"/>
              <w:contextualSpacing/>
              <w:rPr>
                <w:sz w:val="16"/>
                <w:szCs w:val="16"/>
              </w:rPr>
            </w:pPr>
            <w:r>
              <w:rPr>
                <w:sz w:val="16"/>
                <w:szCs w:val="16"/>
              </w:rPr>
              <w:t>Review the LEO unit against the extended unit outline</w:t>
            </w:r>
          </w:p>
          <w:p w:rsidR="002864D9" w:rsidRDefault="002864D9" w:rsidP="002565EB">
            <w:pPr>
              <w:numPr>
                <w:ilvl w:val="0"/>
                <w:numId w:val="40"/>
              </w:numPr>
              <w:ind w:left="426" w:hanging="284"/>
              <w:contextualSpacing/>
              <w:rPr>
                <w:sz w:val="16"/>
                <w:szCs w:val="16"/>
              </w:rPr>
            </w:pPr>
            <w:r>
              <w:rPr>
                <w:sz w:val="16"/>
                <w:szCs w:val="16"/>
              </w:rPr>
              <w:t>Review for student engagement and teacher presence</w:t>
            </w:r>
          </w:p>
          <w:p w:rsidR="002864D9" w:rsidRDefault="002864D9" w:rsidP="00856CB4">
            <w:pPr>
              <w:rPr>
                <w:sz w:val="16"/>
                <w:szCs w:val="16"/>
              </w:rPr>
            </w:pPr>
          </w:p>
          <w:p w:rsidR="002864D9" w:rsidRDefault="002864D9" w:rsidP="00856CB4">
            <w:pPr>
              <w:rPr>
                <w:b/>
                <w:sz w:val="16"/>
                <w:szCs w:val="16"/>
              </w:rPr>
            </w:pPr>
            <w:proofErr w:type="spellStart"/>
            <w:r>
              <w:rPr>
                <w:b/>
                <w:sz w:val="16"/>
                <w:szCs w:val="16"/>
              </w:rPr>
              <w:t>Actioning</w:t>
            </w:r>
            <w:proofErr w:type="spellEnd"/>
            <w:r>
              <w:rPr>
                <w:b/>
                <w:sz w:val="16"/>
                <w:szCs w:val="16"/>
              </w:rPr>
              <w:t xml:space="preserve"> feedback</w:t>
            </w:r>
          </w:p>
          <w:p w:rsidR="002864D9" w:rsidRDefault="002864D9" w:rsidP="002565EB">
            <w:pPr>
              <w:numPr>
                <w:ilvl w:val="0"/>
                <w:numId w:val="40"/>
              </w:numPr>
              <w:ind w:left="426" w:hanging="284"/>
              <w:contextualSpacing/>
              <w:rPr>
                <w:sz w:val="16"/>
                <w:szCs w:val="16"/>
              </w:rPr>
            </w:pPr>
            <w:r>
              <w:rPr>
                <w:sz w:val="16"/>
                <w:szCs w:val="16"/>
              </w:rPr>
              <w:t>Feedback received and incorporated, or if not possible an action plan made for the future (and add it to the LEO unit so it is visible to lecturers but not students)</w:t>
            </w:r>
          </w:p>
          <w:p w:rsidR="002864D9" w:rsidRDefault="002864D9" w:rsidP="002565EB">
            <w:pPr>
              <w:numPr>
                <w:ilvl w:val="0"/>
                <w:numId w:val="40"/>
              </w:numPr>
              <w:ind w:left="426" w:hanging="284"/>
              <w:contextualSpacing/>
              <w:rPr>
                <w:sz w:val="16"/>
                <w:szCs w:val="16"/>
              </w:rPr>
            </w:pPr>
            <w:r>
              <w:rPr>
                <w:sz w:val="16"/>
                <w:szCs w:val="16"/>
              </w:rPr>
              <w:t>Unit is signed off by Unit Development Lead and course coordinator</w:t>
            </w:r>
          </w:p>
          <w:p w:rsidR="002864D9" w:rsidRDefault="002864D9" w:rsidP="00856CB4">
            <w:pPr>
              <w:rPr>
                <w:sz w:val="16"/>
                <w:szCs w:val="16"/>
              </w:rPr>
            </w:pPr>
          </w:p>
          <w:p w:rsidR="002864D9" w:rsidRDefault="002864D9" w:rsidP="00856CB4">
            <w:pPr>
              <w:rPr>
                <w:b/>
                <w:sz w:val="16"/>
                <w:szCs w:val="16"/>
              </w:rPr>
            </w:pPr>
            <w:r>
              <w:rPr>
                <w:b/>
                <w:sz w:val="16"/>
                <w:szCs w:val="16"/>
              </w:rPr>
              <w:t>Constructive alignment document</w:t>
            </w:r>
          </w:p>
          <w:p w:rsidR="002864D9" w:rsidRDefault="002864D9" w:rsidP="002565EB">
            <w:pPr>
              <w:numPr>
                <w:ilvl w:val="0"/>
                <w:numId w:val="40"/>
              </w:numPr>
              <w:ind w:left="426" w:hanging="284"/>
              <w:contextualSpacing/>
              <w:rPr>
                <w:sz w:val="16"/>
                <w:szCs w:val="16"/>
              </w:rPr>
            </w:pPr>
            <w:r>
              <w:rPr>
                <w:sz w:val="16"/>
                <w:szCs w:val="16"/>
              </w:rPr>
              <w:t>Constructive alignment document updated and complete</w:t>
            </w:r>
          </w:p>
          <w:p w:rsidR="002864D9" w:rsidRDefault="002864D9" w:rsidP="002565EB">
            <w:pPr>
              <w:numPr>
                <w:ilvl w:val="0"/>
                <w:numId w:val="40"/>
              </w:numPr>
              <w:ind w:left="426" w:hanging="284"/>
              <w:contextualSpacing/>
              <w:rPr>
                <w:sz w:val="16"/>
                <w:szCs w:val="16"/>
              </w:rPr>
            </w:pPr>
            <w:r>
              <w:rPr>
                <w:sz w:val="16"/>
                <w:szCs w:val="16"/>
              </w:rPr>
              <w:t>Uploading the constructive alignment document to LEO (and setting to ‘hide’). This is useful for future unit iterations and will stay with the unit as it is rolled over</w:t>
            </w:r>
          </w:p>
          <w:p w:rsidR="002864D9" w:rsidRDefault="002864D9" w:rsidP="00856CB4">
            <w:pPr>
              <w:rPr>
                <w:sz w:val="16"/>
                <w:szCs w:val="16"/>
                <w:highlight w:val="magenta"/>
              </w:rPr>
            </w:pPr>
          </w:p>
        </w:tc>
        <w:tc>
          <w:tcPr>
            <w:tcW w:w="837"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Pr="002565EB" w:rsidRDefault="002864D9" w:rsidP="002565EB">
            <w:pPr>
              <w:numPr>
                <w:ilvl w:val="0"/>
                <w:numId w:val="40"/>
              </w:numPr>
              <w:ind w:left="426" w:hanging="284"/>
              <w:contextualSpacing/>
              <w:rPr>
                <w:i/>
                <w:sz w:val="16"/>
                <w:szCs w:val="16"/>
              </w:rPr>
            </w:pPr>
            <w:r w:rsidRPr="002565EB">
              <w:rPr>
                <w:i/>
                <w:sz w:val="16"/>
                <w:szCs w:val="16"/>
              </w:rPr>
              <w:t>Subject-matter expert review feedback</w:t>
            </w:r>
          </w:p>
          <w:p w:rsidR="002864D9" w:rsidRPr="002565EB" w:rsidRDefault="002864D9" w:rsidP="002565EB">
            <w:pPr>
              <w:numPr>
                <w:ilvl w:val="0"/>
                <w:numId w:val="40"/>
              </w:numPr>
              <w:ind w:left="426" w:hanging="284"/>
              <w:contextualSpacing/>
              <w:rPr>
                <w:i/>
                <w:sz w:val="16"/>
                <w:szCs w:val="16"/>
              </w:rPr>
            </w:pPr>
            <w:r w:rsidRPr="002565EB">
              <w:rPr>
                <w:i/>
                <w:sz w:val="16"/>
                <w:szCs w:val="16"/>
              </w:rPr>
              <w:t>Editorial feedback</w:t>
            </w:r>
          </w:p>
          <w:p w:rsidR="002864D9" w:rsidRPr="002565EB" w:rsidRDefault="002864D9" w:rsidP="002565EB">
            <w:pPr>
              <w:numPr>
                <w:ilvl w:val="0"/>
                <w:numId w:val="40"/>
              </w:numPr>
              <w:ind w:left="426" w:hanging="284"/>
              <w:contextualSpacing/>
              <w:rPr>
                <w:i/>
                <w:sz w:val="16"/>
                <w:szCs w:val="16"/>
              </w:rPr>
            </w:pPr>
            <w:r w:rsidRPr="002565EB">
              <w:rPr>
                <w:i/>
                <w:sz w:val="16"/>
                <w:szCs w:val="16"/>
              </w:rPr>
              <w:t>Proofed units live in LEO</w:t>
            </w:r>
          </w:p>
          <w:p w:rsidR="002864D9" w:rsidRPr="002565EB" w:rsidRDefault="002864D9" w:rsidP="002565EB">
            <w:pPr>
              <w:numPr>
                <w:ilvl w:val="0"/>
                <w:numId w:val="40"/>
              </w:numPr>
              <w:ind w:left="426" w:hanging="284"/>
              <w:contextualSpacing/>
              <w:rPr>
                <w:i/>
                <w:sz w:val="16"/>
                <w:szCs w:val="16"/>
              </w:rPr>
            </w:pPr>
            <w:r w:rsidRPr="002565EB">
              <w:rPr>
                <w:i/>
                <w:sz w:val="16"/>
                <w:szCs w:val="16"/>
              </w:rPr>
              <w:t>Updated constructive alignment document</w:t>
            </w:r>
          </w:p>
          <w:p w:rsidR="002864D9" w:rsidRDefault="002864D9" w:rsidP="002565EB">
            <w:pPr>
              <w:numPr>
                <w:ilvl w:val="0"/>
                <w:numId w:val="40"/>
              </w:numPr>
              <w:ind w:left="426" w:hanging="284"/>
              <w:contextualSpacing/>
              <w:rPr>
                <w:sz w:val="16"/>
                <w:szCs w:val="16"/>
              </w:rPr>
            </w:pPr>
            <w:r w:rsidRPr="002565EB">
              <w:rPr>
                <w:i/>
                <w:sz w:val="16"/>
                <w:szCs w:val="16"/>
              </w:rPr>
              <w:t>Moderated unit outline</w:t>
            </w:r>
          </w:p>
        </w:tc>
        <w:tc>
          <w:tcPr>
            <w:tcW w:w="88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Reviewers to provide their feedback to academic staff responsible for developing the unit</w:t>
            </w:r>
          </w:p>
          <w:p w:rsidR="002864D9" w:rsidRDefault="002864D9" w:rsidP="002565EB">
            <w:pPr>
              <w:numPr>
                <w:ilvl w:val="0"/>
                <w:numId w:val="40"/>
              </w:numPr>
              <w:ind w:left="426" w:hanging="284"/>
              <w:contextualSpacing/>
              <w:rPr>
                <w:sz w:val="16"/>
                <w:szCs w:val="16"/>
              </w:rPr>
            </w:pPr>
            <w:r>
              <w:rPr>
                <w:sz w:val="16"/>
                <w:szCs w:val="16"/>
              </w:rPr>
              <w:t xml:space="preserve">Unit Development leads to confirm deadlines for </w:t>
            </w:r>
            <w:proofErr w:type="spellStart"/>
            <w:r>
              <w:rPr>
                <w:sz w:val="16"/>
                <w:szCs w:val="16"/>
              </w:rPr>
              <w:t>actioning</w:t>
            </w:r>
            <w:proofErr w:type="spellEnd"/>
            <w:r>
              <w:rPr>
                <w:sz w:val="16"/>
                <w:szCs w:val="16"/>
              </w:rPr>
              <w:t xml:space="preserve"> feedback</w:t>
            </w:r>
          </w:p>
        </w:tc>
        <w:tc>
          <w:tcPr>
            <w:tcW w:w="87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Reviewers are not available</w:t>
            </w:r>
          </w:p>
          <w:p w:rsidR="002864D9" w:rsidRDefault="002864D9" w:rsidP="002565EB">
            <w:pPr>
              <w:numPr>
                <w:ilvl w:val="0"/>
                <w:numId w:val="40"/>
              </w:numPr>
              <w:ind w:left="426" w:hanging="284"/>
              <w:contextualSpacing/>
              <w:rPr>
                <w:sz w:val="16"/>
                <w:szCs w:val="16"/>
              </w:rPr>
            </w:pPr>
            <w:r>
              <w:rPr>
                <w:sz w:val="16"/>
                <w:szCs w:val="16"/>
              </w:rPr>
              <w:t>Reviewers do not observe the deadlines</w:t>
            </w:r>
          </w:p>
          <w:p w:rsidR="002864D9" w:rsidRDefault="002864D9" w:rsidP="002565EB">
            <w:pPr>
              <w:numPr>
                <w:ilvl w:val="0"/>
                <w:numId w:val="40"/>
              </w:numPr>
              <w:ind w:left="426" w:hanging="284"/>
              <w:contextualSpacing/>
              <w:rPr>
                <w:sz w:val="16"/>
                <w:szCs w:val="16"/>
              </w:rPr>
            </w:pPr>
            <w:r>
              <w:rPr>
                <w:sz w:val="16"/>
                <w:szCs w:val="16"/>
              </w:rPr>
              <w:t>Academic staff do not have time to action all the feedback received, prior to the start of semester</w:t>
            </w:r>
          </w:p>
        </w:tc>
      </w:tr>
    </w:tbl>
    <w:p w:rsidR="008C6612" w:rsidRDefault="008C6612">
      <w:r>
        <w:br w:type="page"/>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96"/>
        <w:gridCol w:w="4751"/>
        <w:gridCol w:w="2520"/>
        <w:gridCol w:w="2659"/>
        <w:gridCol w:w="2628"/>
      </w:tblGrid>
      <w:tr w:rsidR="002864D9" w:rsidTr="002565EB">
        <w:tc>
          <w:tcPr>
            <w:tcW w:w="829"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lastRenderedPageBreak/>
              <w:t>Stage 5 | Unit readiness</w:t>
            </w:r>
          </w:p>
        </w:tc>
        <w:tc>
          <w:tcPr>
            <w:tcW w:w="1578"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37"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8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7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9"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 xml:space="preserve">The fifth stage is the handover and unit readiness stage. Sometimes the </w:t>
            </w:r>
            <w:proofErr w:type="gramStart"/>
            <w:r>
              <w:rPr>
                <w:sz w:val="16"/>
                <w:szCs w:val="16"/>
              </w:rPr>
              <w:t>person</w:t>
            </w:r>
            <w:proofErr w:type="gramEnd"/>
            <w:r>
              <w:rPr>
                <w:sz w:val="16"/>
                <w:szCs w:val="16"/>
              </w:rPr>
              <w:t xml:space="preserve"> who teaches the unit, may not be the developer of the unit. Therefore, this stage is primarily about preparing the unit for week 1 </w:t>
            </w:r>
            <w:proofErr w:type="gramStart"/>
            <w:r>
              <w:rPr>
                <w:sz w:val="16"/>
                <w:szCs w:val="16"/>
              </w:rPr>
              <w:t>delivery,</w:t>
            </w:r>
            <w:proofErr w:type="gramEnd"/>
            <w:r>
              <w:rPr>
                <w:sz w:val="16"/>
                <w:szCs w:val="16"/>
              </w:rPr>
              <w:t xml:space="preserve"> and getting teaching staff ready.</w:t>
            </w:r>
          </w:p>
          <w:p w:rsidR="002864D9" w:rsidRDefault="002864D9" w:rsidP="00856CB4">
            <w:pPr>
              <w:rPr>
                <w:sz w:val="16"/>
                <w:szCs w:val="16"/>
              </w:rPr>
            </w:pPr>
          </w:p>
          <w:p w:rsidR="002864D9" w:rsidRDefault="002864D9" w:rsidP="00856CB4">
            <w:pPr>
              <w:rPr>
                <w:b/>
                <w:sz w:val="16"/>
                <w:szCs w:val="16"/>
              </w:rPr>
            </w:pPr>
            <w:r>
              <w:rPr>
                <w:b/>
                <w:sz w:val="16"/>
                <w:szCs w:val="16"/>
              </w:rPr>
              <w:t>Who is involved?</w:t>
            </w:r>
          </w:p>
          <w:p w:rsidR="002864D9" w:rsidRDefault="002864D9" w:rsidP="001A2717">
            <w:pPr>
              <w:numPr>
                <w:ilvl w:val="0"/>
                <w:numId w:val="40"/>
              </w:numPr>
              <w:ind w:left="426" w:hanging="284"/>
              <w:contextualSpacing/>
              <w:rPr>
                <w:sz w:val="16"/>
                <w:szCs w:val="16"/>
              </w:rPr>
            </w:pPr>
            <w:r>
              <w:rPr>
                <w:sz w:val="16"/>
                <w:szCs w:val="16"/>
              </w:rPr>
              <w:t>Unit Development Leads</w:t>
            </w:r>
          </w:p>
          <w:p w:rsidR="002864D9" w:rsidRDefault="002864D9" w:rsidP="001A2717">
            <w:pPr>
              <w:numPr>
                <w:ilvl w:val="0"/>
                <w:numId w:val="40"/>
              </w:numPr>
              <w:ind w:left="426" w:hanging="284"/>
              <w:contextualSpacing/>
              <w:rPr>
                <w:sz w:val="16"/>
                <w:szCs w:val="16"/>
              </w:rPr>
            </w:pPr>
            <w:r>
              <w:rPr>
                <w:sz w:val="16"/>
                <w:szCs w:val="16"/>
              </w:rPr>
              <w:t>Academic Staff responsible for developing the unit</w:t>
            </w:r>
          </w:p>
          <w:p w:rsidR="002864D9" w:rsidRDefault="002864D9" w:rsidP="001A2717">
            <w:pPr>
              <w:numPr>
                <w:ilvl w:val="0"/>
                <w:numId w:val="40"/>
              </w:numPr>
              <w:ind w:left="426" w:hanging="284"/>
              <w:contextualSpacing/>
              <w:rPr>
                <w:sz w:val="16"/>
                <w:szCs w:val="16"/>
              </w:rPr>
            </w:pPr>
            <w:r>
              <w:rPr>
                <w:sz w:val="16"/>
                <w:szCs w:val="16"/>
              </w:rPr>
              <w:t>Lecturers in charge and other teaching staff</w:t>
            </w:r>
          </w:p>
          <w:p w:rsidR="002864D9" w:rsidRDefault="002864D9" w:rsidP="00856CB4">
            <w:pPr>
              <w:rPr>
                <w:sz w:val="16"/>
                <w:szCs w:val="16"/>
              </w:rPr>
            </w:pPr>
          </w:p>
        </w:tc>
        <w:tc>
          <w:tcPr>
            <w:tcW w:w="1578"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Handover to LIC (if known)</w:t>
            </w:r>
          </w:p>
          <w:p w:rsidR="002864D9" w:rsidRDefault="002864D9" w:rsidP="00856CB4">
            <w:pPr>
              <w:rPr>
                <w:sz w:val="16"/>
                <w:szCs w:val="16"/>
              </w:rPr>
            </w:pPr>
          </w:p>
          <w:p w:rsidR="002864D9" w:rsidRDefault="002864D9" w:rsidP="00856CB4">
            <w:pPr>
              <w:rPr>
                <w:b/>
                <w:sz w:val="16"/>
                <w:szCs w:val="16"/>
              </w:rPr>
            </w:pPr>
            <w:r>
              <w:rPr>
                <w:b/>
                <w:sz w:val="16"/>
                <w:szCs w:val="16"/>
              </w:rPr>
              <w:t>Outstanding tasks</w:t>
            </w:r>
          </w:p>
          <w:p w:rsidR="002864D9" w:rsidRDefault="002864D9" w:rsidP="002565EB">
            <w:pPr>
              <w:numPr>
                <w:ilvl w:val="0"/>
                <w:numId w:val="40"/>
              </w:numPr>
              <w:ind w:left="426" w:hanging="284"/>
              <w:contextualSpacing/>
              <w:rPr>
                <w:sz w:val="16"/>
                <w:szCs w:val="16"/>
              </w:rPr>
            </w:pPr>
            <w:r>
              <w:rPr>
                <w:sz w:val="16"/>
                <w:szCs w:val="16"/>
              </w:rPr>
              <w:t>Include any outstanding tasks, these may include things such as:</w:t>
            </w:r>
          </w:p>
          <w:p w:rsidR="002864D9" w:rsidRDefault="002864D9" w:rsidP="00646F51">
            <w:pPr>
              <w:numPr>
                <w:ilvl w:val="1"/>
                <w:numId w:val="29"/>
              </w:numPr>
              <w:ind w:left="1332" w:hanging="284"/>
              <w:contextualSpacing/>
              <w:rPr>
                <w:sz w:val="16"/>
                <w:szCs w:val="16"/>
              </w:rPr>
            </w:pPr>
            <w:r>
              <w:rPr>
                <w:sz w:val="16"/>
                <w:szCs w:val="16"/>
              </w:rPr>
              <w:t>uploading unit outline and study schedule to LEO once moderated</w:t>
            </w:r>
          </w:p>
          <w:p w:rsidR="002864D9" w:rsidRDefault="002864D9" w:rsidP="00646F51">
            <w:pPr>
              <w:numPr>
                <w:ilvl w:val="1"/>
                <w:numId w:val="29"/>
              </w:numPr>
              <w:ind w:left="1332" w:hanging="284"/>
              <w:contextualSpacing/>
              <w:rPr>
                <w:sz w:val="16"/>
                <w:szCs w:val="16"/>
              </w:rPr>
            </w:pPr>
            <w:r>
              <w:rPr>
                <w:sz w:val="16"/>
                <w:szCs w:val="16"/>
              </w:rPr>
              <w:t>Creating a welcome video</w:t>
            </w:r>
          </w:p>
          <w:p w:rsidR="002864D9" w:rsidRDefault="002864D9" w:rsidP="00646F51">
            <w:pPr>
              <w:numPr>
                <w:ilvl w:val="1"/>
                <w:numId w:val="29"/>
              </w:numPr>
              <w:ind w:left="1332" w:hanging="284"/>
              <w:contextualSpacing/>
              <w:rPr>
                <w:sz w:val="16"/>
                <w:szCs w:val="16"/>
              </w:rPr>
            </w:pPr>
            <w:r>
              <w:rPr>
                <w:sz w:val="16"/>
                <w:szCs w:val="16"/>
              </w:rPr>
              <w:t>Lecturer profiles and contact details added</w:t>
            </w:r>
          </w:p>
          <w:p w:rsidR="002864D9" w:rsidRDefault="002864D9" w:rsidP="00646F51">
            <w:pPr>
              <w:numPr>
                <w:ilvl w:val="1"/>
                <w:numId w:val="29"/>
              </w:numPr>
              <w:ind w:left="1332" w:hanging="284"/>
              <w:contextualSpacing/>
              <w:rPr>
                <w:sz w:val="16"/>
                <w:szCs w:val="16"/>
              </w:rPr>
            </w:pPr>
            <w:r>
              <w:rPr>
                <w:sz w:val="16"/>
                <w:szCs w:val="16"/>
              </w:rPr>
              <w:t>Welcome messages for Week 1</w:t>
            </w:r>
          </w:p>
          <w:p w:rsidR="002864D9" w:rsidRDefault="002864D9" w:rsidP="00856CB4">
            <w:pPr>
              <w:rPr>
                <w:b/>
                <w:sz w:val="16"/>
                <w:szCs w:val="16"/>
              </w:rPr>
            </w:pPr>
          </w:p>
          <w:p w:rsidR="002864D9" w:rsidRDefault="002864D9" w:rsidP="00856CB4">
            <w:pPr>
              <w:rPr>
                <w:b/>
                <w:sz w:val="16"/>
                <w:szCs w:val="16"/>
              </w:rPr>
            </w:pPr>
            <w:r>
              <w:rPr>
                <w:b/>
                <w:sz w:val="16"/>
                <w:szCs w:val="16"/>
              </w:rPr>
              <w:t>Preparation of teaching staff</w:t>
            </w:r>
          </w:p>
          <w:p w:rsidR="002864D9" w:rsidRDefault="002864D9" w:rsidP="00856CB4">
            <w:pPr>
              <w:rPr>
                <w:sz w:val="16"/>
                <w:szCs w:val="16"/>
              </w:rPr>
            </w:pPr>
            <w:r>
              <w:rPr>
                <w:sz w:val="16"/>
                <w:szCs w:val="16"/>
              </w:rPr>
              <w:t>Preparation of teaching staff for blended/online unit delivery</w:t>
            </w:r>
          </w:p>
          <w:p w:rsidR="002864D9" w:rsidRDefault="002864D9" w:rsidP="002565EB">
            <w:pPr>
              <w:numPr>
                <w:ilvl w:val="0"/>
                <w:numId w:val="40"/>
              </w:numPr>
              <w:ind w:left="426" w:hanging="284"/>
              <w:contextualSpacing/>
              <w:rPr>
                <w:sz w:val="16"/>
                <w:szCs w:val="16"/>
              </w:rPr>
            </w:pPr>
            <w:r>
              <w:rPr>
                <w:sz w:val="16"/>
                <w:szCs w:val="16"/>
              </w:rPr>
              <w:t>Administration</w:t>
            </w:r>
          </w:p>
          <w:p w:rsidR="002864D9" w:rsidRDefault="002864D9" w:rsidP="002565EB">
            <w:pPr>
              <w:numPr>
                <w:ilvl w:val="0"/>
                <w:numId w:val="40"/>
              </w:numPr>
              <w:ind w:left="426" w:hanging="284"/>
              <w:contextualSpacing/>
              <w:rPr>
                <w:sz w:val="16"/>
                <w:szCs w:val="16"/>
              </w:rPr>
            </w:pPr>
            <w:r>
              <w:rPr>
                <w:sz w:val="16"/>
                <w:szCs w:val="16"/>
              </w:rPr>
              <w:t>Communication</w:t>
            </w:r>
          </w:p>
          <w:p w:rsidR="002864D9" w:rsidRDefault="002864D9" w:rsidP="002565EB">
            <w:pPr>
              <w:numPr>
                <w:ilvl w:val="0"/>
                <w:numId w:val="40"/>
              </w:numPr>
              <w:ind w:left="426" w:hanging="284"/>
              <w:contextualSpacing/>
              <w:rPr>
                <w:sz w:val="16"/>
                <w:szCs w:val="16"/>
              </w:rPr>
            </w:pPr>
            <w:r>
              <w:rPr>
                <w:sz w:val="16"/>
                <w:szCs w:val="16"/>
              </w:rPr>
              <w:t>Facilitation</w:t>
            </w:r>
          </w:p>
          <w:p w:rsidR="002864D9" w:rsidRDefault="002864D9" w:rsidP="002565EB">
            <w:pPr>
              <w:numPr>
                <w:ilvl w:val="0"/>
                <w:numId w:val="40"/>
              </w:numPr>
              <w:ind w:left="426" w:hanging="284"/>
              <w:contextualSpacing/>
              <w:rPr>
                <w:sz w:val="16"/>
                <w:szCs w:val="16"/>
              </w:rPr>
            </w:pPr>
            <w:r>
              <w:rPr>
                <w:sz w:val="16"/>
                <w:szCs w:val="16"/>
              </w:rPr>
              <w:t>Assessment</w:t>
            </w:r>
          </w:p>
          <w:p w:rsidR="002864D9" w:rsidRDefault="002864D9" w:rsidP="002565EB">
            <w:pPr>
              <w:numPr>
                <w:ilvl w:val="0"/>
                <w:numId w:val="40"/>
              </w:numPr>
              <w:ind w:left="426" w:hanging="284"/>
              <w:contextualSpacing/>
              <w:rPr>
                <w:sz w:val="16"/>
                <w:szCs w:val="16"/>
              </w:rPr>
            </w:pPr>
            <w:r>
              <w:rPr>
                <w:sz w:val="16"/>
                <w:szCs w:val="16"/>
              </w:rPr>
              <w:t>Multimedia and resources</w:t>
            </w:r>
          </w:p>
        </w:tc>
        <w:tc>
          <w:tcPr>
            <w:tcW w:w="837"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Pr="002565EB" w:rsidRDefault="002864D9" w:rsidP="002565EB">
            <w:pPr>
              <w:numPr>
                <w:ilvl w:val="0"/>
                <w:numId w:val="40"/>
              </w:numPr>
              <w:ind w:left="426" w:hanging="284"/>
              <w:contextualSpacing/>
              <w:rPr>
                <w:i/>
                <w:sz w:val="16"/>
                <w:szCs w:val="16"/>
              </w:rPr>
            </w:pPr>
            <w:r w:rsidRPr="002565EB">
              <w:rPr>
                <w:i/>
                <w:sz w:val="16"/>
                <w:szCs w:val="16"/>
              </w:rPr>
              <w:t>Staff are prepared to teach</w:t>
            </w:r>
          </w:p>
        </w:tc>
        <w:tc>
          <w:tcPr>
            <w:tcW w:w="88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Handover meeting with LIC and unit development team</w:t>
            </w:r>
          </w:p>
        </w:tc>
        <w:tc>
          <w:tcPr>
            <w:tcW w:w="87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Key specialist is not available to teach</w:t>
            </w:r>
          </w:p>
          <w:p w:rsidR="002864D9" w:rsidRDefault="002864D9" w:rsidP="002565EB">
            <w:pPr>
              <w:numPr>
                <w:ilvl w:val="0"/>
                <w:numId w:val="40"/>
              </w:numPr>
              <w:ind w:left="426" w:hanging="284"/>
              <w:contextualSpacing/>
              <w:rPr>
                <w:sz w:val="16"/>
                <w:szCs w:val="16"/>
              </w:rPr>
            </w:pPr>
            <w:r>
              <w:rPr>
                <w:sz w:val="16"/>
                <w:szCs w:val="16"/>
              </w:rPr>
              <w:t>Lecturer confirmed/assigned late</w:t>
            </w:r>
          </w:p>
        </w:tc>
      </w:tr>
      <w:tr w:rsidR="002864D9" w:rsidTr="002565EB">
        <w:tc>
          <w:tcPr>
            <w:tcW w:w="829"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Stage 6 | Implementation</w:t>
            </w:r>
          </w:p>
        </w:tc>
        <w:tc>
          <w:tcPr>
            <w:tcW w:w="1578"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37"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8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7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9"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The sixth stage is the implementation stage.</w:t>
            </w:r>
          </w:p>
          <w:p w:rsidR="002864D9" w:rsidRDefault="002864D9" w:rsidP="00856CB4">
            <w:pPr>
              <w:rPr>
                <w:sz w:val="16"/>
                <w:szCs w:val="16"/>
              </w:rPr>
            </w:pPr>
          </w:p>
          <w:p w:rsidR="002864D9" w:rsidRDefault="002864D9" w:rsidP="00856CB4">
            <w:pPr>
              <w:rPr>
                <w:b/>
                <w:sz w:val="16"/>
                <w:szCs w:val="16"/>
              </w:rPr>
            </w:pPr>
            <w:r>
              <w:rPr>
                <w:b/>
                <w:sz w:val="16"/>
                <w:szCs w:val="16"/>
              </w:rPr>
              <w:t>Who is involved?</w:t>
            </w:r>
          </w:p>
          <w:p w:rsidR="002864D9" w:rsidRDefault="002864D9" w:rsidP="002565EB">
            <w:pPr>
              <w:numPr>
                <w:ilvl w:val="0"/>
                <w:numId w:val="40"/>
              </w:numPr>
              <w:ind w:left="426" w:hanging="284"/>
              <w:contextualSpacing/>
              <w:rPr>
                <w:sz w:val="16"/>
                <w:szCs w:val="16"/>
              </w:rPr>
            </w:pPr>
            <w:r>
              <w:rPr>
                <w:sz w:val="16"/>
                <w:szCs w:val="16"/>
              </w:rPr>
              <w:t>Lecturers in charge</w:t>
            </w:r>
          </w:p>
          <w:p w:rsidR="002864D9" w:rsidRDefault="002864D9" w:rsidP="002565EB">
            <w:pPr>
              <w:numPr>
                <w:ilvl w:val="0"/>
                <w:numId w:val="40"/>
              </w:numPr>
              <w:ind w:left="426" w:hanging="284"/>
              <w:contextualSpacing/>
              <w:rPr>
                <w:sz w:val="16"/>
                <w:szCs w:val="16"/>
              </w:rPr>
            </w:pPr>
            <w:r>
              <w:rPr>
                <w:sz w:val="16"/>
                <w:szCs w:val="16"/>
              </w:rPr>
              <w:t>Lecturers</w:t>
            </w:r>
          </w:p>
          <w:p w:rsidR="002864D9" w:rsidRDefault="002864D9" w:rsidP="002565EB">
            <w:pPr>
              <w:numPr>
                <w:ilvl w:val="0"/>
                <w:numId w:val="40"/>
              </w:numPr>
              <w:ind w:left="426" w:hanging="284"/>
              <w:contextualSpacing/>
              <w:rPr>
                <w:sz w:val="16"/>
                <w:szCs w:val="16"/>
              </w:rPr>
            </w:pPr>
            <w:r>
              <w:rPr>
                <w:sz w:val="16"/>
                <w:szCs w:val="16"/>
              </w:rPr>
              <w:t>Other teaching staff</w:t>
            </w:r>
          </w:p>
          <w:p w:rsidR="002864D9" w:rsidRDefault="002864D9" w:rsidP="00856CB4">
            <w:pPr>
              <w:rPr>
                <w:sz w:val="16"/>
                <w:szCs w:val="16"/>
              </w:rPr>
            </w:pPr>
          </w:p>
        </w:tc>
        <w:tc>
          <w:tcPr>
            <w:tcW w:w="1578"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The unit is taught</w:t>
            </w:r>
          </w:p>
          <w:p w:rsidR="002864D9" w:rsidRDefault="002864D9" w:rsidP="002565EB">
            <w:pPr>
              <w:numPr>
                <w:ilvl w:val="0"/>
                <w:numId w:val="40"/>
              </w:numPr>
              <w:ind w:left="426" w:hanging="284"/>
              <w:contextualSpacing/>
              <w:rPr>
                <w:sz w:val="16"/>
                <w:szCs w:val="16"/>
              </w:rPr>
            </w:pPr>
            <w:r>
              <w:rPr>
                <w:sz w:val="16"/>
                <w:szCs w:val="16"/>
              </w:rPr>
              <w:t>Lecturers may add additional material to the unit. These may include lecturer-created resources (e.g. online video presentations) and/or lecturer-curated resource lists (e.g. scholarly readings from the library, textbook chapters, website resources, multimedia resources)</w:t>
            </w:r>
          </w:p>
        </w:tc>
        <w:tc>
          <w:tcPr>
            <w:tcW w:w="837"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Pr="002565EB" w:rsidRDefault="002864D9" w:rsidP="002565EB">
            <w:pPr>
              <w:numPr>
                <w:ilvl w:val="0"/>
                <w:numId w:val="40"/>
              </w:numPr>
              <w:ind w:left="426" w:hanging="284"/>
              <w:contextualSpacing/>
              <w:rPr>
                <w:i/>
                <w:sz w:val="16"/>
                <w:szCs w:val="16"/>
              </w:rPr>
            </w:pPr>
            <w:r w:rsidRPr="002565EB">
              <w:rPr>
                <w:i/>
                <w:sz w:val="16"/>
                <w:szCs w:val="16"/>
              </w:rPr>
              <w:t>Ideas for future action plan</w:t>
            </w:r>
          </w:p>
        </w:tc>
        <w:tc>
          <w:tcPr>
            <w:tcW w:w="88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856CB4">
            <w:pPr>
              <w:ind w:left="720"/>
              <w:rPr>
                <w:sz w:val="16"/>
                <w:szCs w:val="16"/>
              </w:rPr>
            </w:pPr>
          </w:p>
        </w:tc>
        <w:tc>
          <w:tcPr>
            <w:tcW w:w="87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Default="002864D9" w:rsidP="002565EB">
            <w:pPr>
              <w:numPr>
                <w:ilvl w:val="0"/>
                <w:numId w:val="40"/>
              </w:numPr>
              <w:ind w:left="426" w:hanging="284"/>
              <w:contextualSpacing/>
              <w:rPr>
                <w:sz w:val="16"/>
                <w:szCs w:val="16"/>
              </w:rPr>
            </w:pPr>
            <w:r>
              <w:rPr>
                <w:sz w:val="16"/>
                <w:szCs w:val="16"/>
              </w:rPr>
              <w:t>Technological issues</w:t>
            </w:r>
          </w:p>
        </w:tc>
      </w:tr>
    </w:tbl>
    <w:p w:rsidR="008C6612" w:rsidRDefault="008C6612">
      <w:r>
        <w:br w:type="page"/>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96"/>
        <w:gridCol w:w="4751"/>
        <w:gridCol w:w="2520"/>
        <w:gridCol w:w="2659"/>
        <w:gridCol w:w="2628"/>
      </w:tblGrid>
      <w:tr w:rsidR="002864D9" w:rsidTr="002565EB">
        <w:tc>
          <w:tcPr>
            <w:tcW w:w="829"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lastRenderedPageBreak/>
              <w:t>Stage 7 | Evaluation and future improvement</w:t>
            </w:r>
          </w:p>
        </w:tc>
        <w:tc>
          <w:tcPr>
            <w:tcW w:w="1578"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Key actions</w:t>
            </w:r>
          </w:p>
        </w:tc>
        <w:tc>
          <w:tcPr>
            <w:tcW w:w="837"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Deliverables</w:t>
            </w:r>
          </w:p>
        </w:tc>
        <w:tc>
          <w:tcPr>
            <w:tcW w:w="88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Communications</w:t>
            </w:r>
          </w:p>
        </w:tc>
        <w:tc>
          <w:tcPr>
            <w:tcW w:w="873" w:type="pct"/>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rsidR="002864D9" w:rsidRPr="002864D9" w:rsidRDefault="002864D9" w:rsidP="00856CB4">
            <w:pPr>
              <w:rPr>
                <w:b/>
                <w:sz w:val="24"/>
                <w:szCs w:val="24"/>
              </w:rPr>
            </w:pPr>
            <w:r w:rsidRPr="002864D9">
              <w:rPr>
                <w:b/>
                <w:sz w:val="24"/>
                <w:szCs w:val="24"/>
              </w:rPr>
              <w:t>Risk</w:t>
            </w:r>
          </w:p>
        </w:tc>
      </w:tr>
      <w:tr w:rsidR="002864D9" w:rsidTr="002565EB">
        <w:tc>
          <w:tcPr>
            <w:tcW w:w="829" w:type="pct"/>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rsidR="002864D9" w:rsidRDefault="002864D9" w:rsidP="00856CB4">
            <w:pPr>
              <w:rPr>
                <w:sz w:val="16"/>
                <w:szCs w:val="16"/>
              </w:rPr>
            </w:pPr>
            <w:r>
              <w:rPr>
                <w:sz w:val="16"/>
                <w:szCs w:val="16"/>
              </w:rPr>
              <w:t>This final stage occurs after the unit has run. Unit design is iterative, and it is likely changes will be made for each time a unit runs.</w:t>
            </w:r>
          </w:p>
          <w:p w:rsidR="002864D9" w:rsidRDefault="002864D9" w:rsidP="00856CB4">
            <w:pPr>
              <w:rPr>
                <w:sz w:val="16"/>
                <w:szCs w:val="16"/>
              </w:rPr>
            </w:pPr>
          </w:p>
          <w:p w:rsidR="002864D9" w:rsidRDefault="002864D9" w:rsidP="00856CB4">
            <w:pPr>
              <w:rPr>
                <w:b/>
                <w:sz w:val="16"/>
                <w:szCs w:val="16"/>
              </w:rPr>
            </w:pPr>
            <w:r>
              <w:rPr>
                <w:b/>
                <w:sz w:val="16"/>
                <w:szCs w:val="16"/>
              </w:rPr>
              <w:t>Who is involved?</w:t>
            </w:r>
          </w:p>
          <w:p w:rsidR="002864D9" w:rsidRDefault="002864D9" w:rsidP="00646F51">
            <w:pPr>
              <w:numPr>
                <w:ilvl w:val="0"/>
                <w:numId w:val="40"/>
              </w:numPr>
              <w:ind w:left="426" w:hanging="284"/>
              <w:contextualSpacing/>
              <w:rPr>
                <w:sz w:val="16"/>
                <w:szCs w:val="16"/>
              </w:rPr>
            </w:pPr>
            <w:r>
              <w:rPr>
                <w:sz w:val="16"/>
                <w:szCs w:val="16"/>
              </w:rPr>
              <w:t>Course coordinator</w:t>
            </w:r>
          </w:p>
          <w:p w:rsidR="002864D9" w:rsidRDefault="002864D9" w:rsidP="00646F51">
            <w:pPr>
              <w:numPr>
                <w:ilvl w:val="0"/>
                <w:numId w:val="40"/>
              </w:numPr>
              <w:ind w:left="426" w:hanging="284"/>
              <w:contextualSpacing/>
              <w:rPr>
                <w:sz w:val="16"/>
                <w:szCs w:val="16"/>
              </w:rPr>
            </w:pPr>
            <w:r>
              <w:rPr>
                <w:sz w:val="16"/>
                <w:szCs w:val="16"/>
              </w:rPr>
              <w:t>Unit teaching teams</w:t>
            </w:r>
          </w:p>
          <w:p w:rsidR="002864D9" w:rsidRDefault="002864D9" w:rsidP="00646F51">
            <w:pPr>
              <w:numPr>
                <w:ilvl w:val="0"/>
                <w:numId w:val="40"/>
              </w:numPr>
              <w:ind w:left="426" w:hanging="284"/>
              <w:contextualSpacing/>
              <w:rPr>
                <w:sz w:val="16"/>
                <w:szCs w:val="16"/>
              </w:rPr>
            </w:pPr>
            <w:r>
              <w:rPr>
                <w:sz w:val="16"/>
                <w:szCs w:val="16"/>
              </w:rPr>
              <w:t>Students</w:t>
            </w:r>
          </w:p>
        </w:tc>
        <w:tc>
          <w:tcPr>
            <w:tcW w:w="1578" w:type="pct"/>
            <w:tcBorders>
              <w:top w:val="dashed" w:sz="8" w:space="0" w:color="000000"/>
              <w:left w:val="dashed" w:sz="8" w:space="0" w:color="000000"/>
              <w:bottom w:val="dashed" w:sz="8" w:space="0" w:color="000000"/>
              <w:right w:val="dashed" w:sz="8" w:space="0" w:color="000000"/>
            </w:tcBorders>
            <w:shd w:val="clear" w:color="auto" w:fill="D0E0E3"/>
            <w:tcMar>
              <w:top w:w="100" w:type="dxa"/>
              <w:left w:w="100" w:type="dxa"/>
              <w:bottom w:w="100" w:type="dxa"/>
              <w:right w:w="100" w:type="dxa"/>
            </w:tcMar>
          </w:tcPr>
          <w:p w:rsidR="002864D9" w:rsidRDefault="002864D9" w:rsidP="00856CB4">
            <w:pPr>
              <w:rPr>
                <w:b/>
                <w:sz w:val="16"/>
                <w:szCs w:val="16"/>
              </w:rPr>
            </w:pPr>
            <w:r>
              <w:rPr>
                <w:b/>
                <w:sz w:val="16"/>
                <w:szCs w:val="16"/>
              </w:rPr>
              <w:t>Post-implementation review</w:t>
            </w:r>
          </w:p>
          <w:p w:rsidR="002864D9" w:rsidRDefault="002864D9" w:rsidP="002565EB">
            <w:pPr>
              <w:numPr>
                <w:ilvl w:val="0"/>
                <w:numId w:val="40"/>
              </w:numPr>
              <w:ind w:left="426" w:hanging="284"/>
              <w:contextualSpacing/>
              <w:rPr>
                <w:rFonts w:ascii="Calibri" w:eastAsia="Calibri" w:hAnsi="Calibri" w:cs="Calibri"/>
                <w:sz w:val="16"/>
                <w:szCs w:val="16"/>
              </w:rPr>
            </w:pPr>
            <w:r>
              <w:rPr>
                <w:sz w:val="16"/>
                <w:szCs w:val="16"/>
              </w:rPr>
              <w:t>Feedback from Student Evaluation of Learning and Teaching (SELT)</w:t>
            </w:r>
          </w:p>
          <w:p w:rsidR="002864D9" w:rsidRDefault="002864D9" w:rsidP="002565EB">
            <w:pPr>
              <w:numPr>
                <w:ilvl w:val="0"/>
                <w:numId w:val="40"/>
              </w:numPr>
              <w:ind w:left="426" w:hanging="284"/>
              <w:contextualSpacing/>
              <w:rPr>
                <w:sz w:val="16"/>
                <w:szCs w:val="16"/>
              </w:rPr>
            </w:pPr>
            <w:r>
              <w:rPr>
                <w:sz w:val="16"/>
                <w:szCs w:val="16"/>
              </w:rPr>
              <w:t>Feedback from lecturers, and lecturer in charge, ideally meet as a group:</w:t>
            </w:r>
          </w:p>
          <w:p w:rsidR="002864D9" w:rsidRDefault="002864D9" w:rsidP="00C905C8">
            <w:pPr>
              <w:numPr>
                <w:ilvl w:val="1"/>
                <w:numId w:val="38"/>
              </w:numPr>
              <w:ind w:left="1332" w:hanging="426"/>
              <w:contextualSpacing/>
              <w:rPr>
                <w:sz w:val="16"/>
                <w:szCs w:val="16"/>
              </w:rPr>
            </w:pPr>
            <w:r>
              <w:rPr>
                <w:sz w:val="16"/>
                <w:szCs w:val="16"/>
              </w:rPr>
              <w:t>What worked well</w:t>
            </w:r>
          </w:p>
          <w:p w:rsidR="002864D9" w:rsidRDefault="002864D9" w:rsidP="00C905C8">
            <w:pPr>
              <w:numPr>
                <w:ilvl w:val="1"/>
                <w:numId w:val="38"/>
              </w:numPr>
              <w:ind w:left="1332" w:hanging="426"/>
              <w:contextualSpacing/>
              <w:rPr>
                <w:sz w:val="16"/>
                <w:szCs w:val="16"/>
              </w:rPr>
            </w:pPr>
            <w:r>
              <w:rPr>
                <w:sz w:val="16"/>
                <w:szCs w:val="16"/>
              </w:rPr>
              <w:t>Unexpected challenges</w:t>
            </w:r>
          </w:p>
          <w:p w:rsidR="002864D9" w:rsidRDefault="002864D9" w:rsidP="00C905C8">
            <w:pPr>
              <w:numPr>
                <w:ilvl w:val="1"/>
                <w:numId w:val="38"/>
              </w:numPr>
              <w:ind w:left="1332" w:hanging="426"/>
              <w:contextualSpacing/>
              <w:rPr>
                <w:sz w:val="16"/>
                <w:szCs w:val="16"/>
              </w:rPr>
            </w:pPr>
            <w:r>
              <w:rPr>
                <w:sz w:val="16"/>
                <w:szCs w:val="16"/>
              </w:rPr>
              <w:t>Student reactions</w:t>
            </w:r>
          </w:p>
          <w:p w:rsidR="002864D9" w:rsidRDefault="002864D9" w:rsidP="00C905C8">
            <w:pPr>
              <w:numPr>
                <w:ilvl w:val="1"/>
                <w:numId w:val="38"/>
              </w:numPr>
              <w:ind w:left="1332" w:hanging="426"/>
              <w:contextualSpacing/>
              <w:rPr>
                <w:sz w:val="16"/>
                <w:szCs w:val="16"/>
              </w:rPr>
            </w:pPr>
            <w:r>
              <w:rPr>
                <w:sz w:val="16"/>
                <w:szCs w:val="16"/>
              </w:rPr>
              <w:t>Assessments</w:t>
            </w:r>
          </w:p>
          <w:p w:rsidR="002864D9" w:rsidRDefault="002864D9" w:rsidP="00C905C8">
            <w:pPr>
              <w:numPr>
                <w:ilvl w:val="1"/>
                <w:numId w:val="38"/>
              </w:numPr>
              <w:ind w:left="1332" w:hanging="426"/>
              <w:contextualSpacing/>
              <w:rPr>
                <w:sz w:val="16"/>
                <w:szCs w:val="16"/>
              </w:rPr>
            </w:pPr>
            <w:r>
              <w:rPr>
                <w:sz w:val="16"/>
                <w:szCs w:val="16"/>
              </w:rPr>
              <w:t>Pacing</w:t>
            </w:r>
          </w:p>
          <w:p w:rsidR="002864D9" w:rsidRDefault="002864D9" w:rsidP="00C905C8">
            <w:pPr>
              <w:numPr>
                <w:ilvl w:val="1"/>
                <w:numId w:val="38"/>
              </w:numPr>
              <w:ind w:left="1332" w:hanging="426"/>
              <w:contextualSpacing/>
              <w:rPr>
                <w:sz w:val="16"/>
                <w:szCs w:val="16"/>
              </w:rPr>
            </w:pPr>
            <w:r>
              <w:rPr>
                <w:sz w:val="16"/>
                <w:szCs w:val="16"/>
              </w:rPr>
              <w:t>Ideas for future</w:t>
            </w:r>
          </w:p>
          <w:p w:rsidR="002864D9" w:rsidRDefault="002864D9" w:rsidP="002565EB">
            <w:pPr>
              <w:numPr>
                <w:ilvl w:val="0"/>
                <w:numId w:val="40"/>
              </w:numPr>
              <w:ind w:left="426" w:hanging="284"/>
              <w:contextualSpacing/>
              <w:rPr>
                <w:sz w:val="16"/>
                <w:szCs w:val="16"/>
              </w:rPr>
            </w:pPr>
            <w:r>
              <w:rPr>
                <w:sz w:val="16"/>
                <w:szCs w:val="16"/>
              </w:rPr>
              <w:t>Creation of an action plan for future development of unit, quantify the size of suggested changes (e.g. ‘change title’ = easy, ‘re-write an assessment’ = more complex)</w:t>
            </w:r>
          </w:p>
          <w:p w:rsidR="002864D9" w:rsidRDefault="002864D9" w:rsidP="00856CB4">
            <w:pPr>
              <w:rPr>
                <w:sz w:val="16"/>
                <w:szCs w:val="16"/>
              </w:rPr>
            </w:pPr>
          </w:p>
          <w:p w:rsidR="002864D9" w:rsidRDefault="002864D9" w:rsidP="00856CB4">
            <w:pPr>
              <w:rPr>
                <w:b/>
                <w:sz w:val="16"/>
                <w:szCs w:val="16"/>
              </w:rPr>
            </w:pPr>
            <w:r>
              <w:rPr>
                <w:b/>
                <w:sz w:val="16"/>
                <w:szCs w:val="16"/>
              </w:rPr>
              <w:t>Professional development</w:t>
            </w:r>
          </w:p>
          <w:p w:rsidR="002864D9" w:rsidRDefault="002864D9" w:rsidP="002565EB">
            <w:pPr>
              <w:numPr>
                <w:ilvl w:val="0"/>
                <w:numId w:val="40"/>
              </w:numPr>
              <w:ind w:left="426" w:hanging="284"/>
              <w:contextualSpacing/>
              <w:rPr>
                <w:sz w:val="16"/>
                <w:szCs w:val="16"/>
              </w:rPr>
            </w:pPr>
            <w:r>
              <w:rPr>
                <w:sz w:val="16"/>
                <w:szCs w:val="16"/>
              </w:rPr>
              <w:t>Explore PD relevant for developing skills and knowledge needed for future development of unit</w:t>
            </w:r>
          </w:p>
          <w:p w:rsidR="002864D9" w:rsidRDefault="002864D9" w:rsidP="00856CB4">
            <w:pPr>
              <w:rPr>
                <w:b/>
                <w:sz w:val="16"/>
                <w:szCs w:val="16"/>
              </w:rPr>
            </w:pPr>
          </w:p>
          <w:p w:rsidR="002864D9" w:rsidRDefault="002864D9" w:rsidP="00856CB4">
            <w:pPr>
              <w:rPr>
                <w:b/>
                <w:sz w:val="16"/>
                <w:szCs w:val="16"/>
              </w:rPr>
            </w:pPr>
            <w:r>
              <w:rPr>
                <w:b/>
                <w:sz w:val="16"/>
                <w:szCs w:val="16"/>
              </w:rPr>
              <w:t>Scholarship of learning and teaching</w:t>
            </w:r>
          </w:p>
          <w:p w:rsidR="002864D9" w:rsidRDefault="002864D9" w:rsidP="002565EB">
            <w:pPr>
              <w:numPr>
                <w:ilvl w:val="0"/>
                <w:numId w:val="40"/>
              </w:numPr>
              <w:ind w:left="426" w:hanging="284"/>
              <w:contextualSpacing/>
              <w:rPr>
                <w:sz w:val="16"/>
                <w:szCs w:val="16"/>
              </w:rPr>
            </w:pPr>
            <w:r>
              <w:rPr>
                <w:sz w:val="16"/>
                <w:szCs w:val="16"/>
              </w:rPr>
              <w:t xml:space="preserve">Share learnings from your experience (write a paper, present at a conference </w:t>
            </w:r>
            <w:proofErr w:type="spellStart"/>
            <w:r>
              <w:rPr>
                <w:sz w:val="16"/>
                <w:szCs w:val="16"/>
              </w:rPr>
              <w:t>etc</w:t>
            </w:r>
            <w:proofErr w:type="spellEnd"/>
            <w:r>
              <w:rPr>
                <w:sz w:val="16"/>
                <w:szCs w:val="16"/>
              </w:rPr>
              <w:t>)</w:t>
            </w:r>
          </w:p>
        </w:tc>
        <w:tc>
          <w:tcPr>
            <w:tcW w:w="837" w:type="pct"/>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rsidR="002864D9" w:rsidRPr="002A31F3" w:rsidRDefault="002864D9" w:rsidP="002565EB">
            <w:pPr>
              <w:numPr>
                <w:ilvl w:val="0"/>
                <w:numId w:val="40"/>
              </w:numPr>
              <w:ind w:left="426" w:hanging="284"/>
              <w:contextualSpacing/>
              <w:rPr>
                <w:rFonts w:ascii="Calibri" w:eastAsia="Calibri" w:hAnsi="Calibri" w:cs="Calibri"/>
                <w:i/>
                <w:sz w:val="16"/>
                <w:szCs w:val="16"/>
              </w:rPr>
            </w:pPr>
            <w:r w:rsidRPr="002565EB">
              <w:rPr>
                <w:i/>
                <w:sz w:val="16"/>
                <w:szCs w:val="16"/>
              </w:rPr>
              <w:t>Action plan</w:t>
            </w:r>
          </w:p>
          <w:p w:rsidR="002A31F3" w:rsidRPr="002565EB" w:rsidRDefault="002A31F3" w:rsidP="002565EB">
            <w:pPr>
              <w:numPr>
                <w:ilvl w:val="0"/>
                <w:numId w:val="40"/>
              </w:numPr>
              <w:ind w:left="426" w:hanging="284"/>
              <w:contextualSpacing/>
              <w:rPr>
                <w:rFonts w:ascii="Calibri" w:eastAsia="Calibri" w:hAnsi="Calibri" w:cs="Calibri"/>
                <w:i/>
                <w:sz w:val="16"/>
                <w:szCs w:val="16"/>
              </w:rPr>
            </w:pPr>
            <w:r>
              <w:rPr>
                <w:i/>
                <w:sz w:val="16"/>
                <w:szCs w:val="16"/>
              </w:rPr>
              <w:t>Project evaluation report (if applicable)</w:t>
            </w:r>
          </w:p>
        </w:tc>
        <w:tc>
          <w:tcPr>
            <w:tcW w:w="88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Pr="005B054F" w:rsidRDefault="005B054F" w:rsidP="005B054F">
            <w:pPr>
              <w:numPr>
                <w:ilvl w:val="0"/>
                <w:numId w:val="40"/>
              </w:numPr>
              <w:ind w:left="426" w:hanging="284"/>
              <w:contextualSpacing/>
              <w:rPr>
                <w:sz w:val="16"/>
                <w:szCs w:val="16"/>
              </w:rPr>
            </w:pPr>
            <w:r>
              <w:rPr>
                <w:sz w:val="16"/>
                <w:szCs w:val="16"/>
              </w:rPr>
              <w:t>Team meeting to review and discuss future improvements to the unit(s)</w:t>
            </w:r>
          </w:p>
        </w:tc>
        <w:tc>
          <w:tcPr>
            <w:tcW w:w="873" w:type="pct"/>
            <w:tcBorders>
              <w:top w:val="dashed" w:sz="8" w:space="0" w:color="000000"/>
              <w:left w:val="dashed" w:sz="8" w:space="0" w:color="000000"/>
              <w:bottom w:val="dashed" w:sz="8" w:space="0" w:color="000000"/>
              <w:right w:val="dashed" w:sz="8" w:space="0" w:color="000000"/>
            </w:tcBorders>
            <w:shd w:val="clear" w:color="auto" w:fill="D9EAD3"/>
            <w:tcMar>
              <w:top w:w="100" w:type="dxa"/>
              <w:left w:w="100" w:type="dxa"/>
              <w:bottom w:w="100" w:type="dxa"/>
              <w:right w:w="100" w:type="dxa"/>
            </w:tcMar>
          </w:tcPr>
          <w:p w:rsidR="002864D9" w:rsidRPr="00EB50D7" w:rsidRDefault="00EB50D7" w:rsidP="00EB50D7">
            <w:pPr>
              <w:numPr>
                <w:ilvl w:val="0"/>
                <w:numId w:val="40"/>
              </w:numPr>
              <w:ind w:left="426" w:hanging="284"/>
              <w:contextualSpacing/>
              <w:rPr>
                <w:sz w:val="16"/>
                <w:szCs w:val="16"/>
              </w:rPr>
            </w:pPr>
            <w:r>
              <w:rPr>
                <w:sz w:val="16"/>
                <w:szCs w:val="16"/>
              </w:rPr>
              <w:t>Future resources may not be available</w:t>
            </w:r>
          </w:p>
        </w:tc>
      </w:tr>
    </w:tbl>
    <w:p w:rsidR="00467F95" w:rsidRDefault="00467F95" w:rsidP="00856CB4"/>
    <w:p w:rsidR="00467F95" w:rsidRDefault="00467F95" w:rsidP="00856CB4">
      <w:pPr>
        <w:rPr>
          <w:b/>
        </w:rPr>
      </w:pPr>
    </w:p>
    <w:sectPr w:rsidR="00467F95" w:rsidSect="00856CB4">
      <w:headerReference w:type="default" r:id="rId13"/>
      <w:footerReference w:type="default" r:id="rId14"/>
      <w:pgSz w:w="16838" w:h="11906" w:orient="landscape"/>
      <w:pgMar w:top="527" w:right="992" w:bottom="720" w:left="992" w:header="0" w:footer="45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CA" w:rsidRDefault="00456ACA" w:rsidP="004005B1">
      <w:pPr>
        <w:spacing w:line="240" w:lineRule="auto"/>
      </w:pPr>
      <w:r>
        <w:separator/>
      </w:r>
    </w:p>
  </w:endnote>
  <w:endnote w:type="continuationSeparator" w:id="0">
    <w:p w:rsidR="00456ACA" w:rsidRDefault="00456ACA" w:rsidP="0040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B1" w:rsidRDefault="004005B1" w:rsidP="00DE2ADC">
    <w:pPr>
      <w:pStyle w:val="Footer"/>
      <w:rPr>
        <w:noProof/>
        <w:sz w:val="16"/>
        <w:szCs w:val="16"/>
      </w:rPr>
    </w:pPr>
    <w:r w:rsidRPr="00856CB4">
      <w:rPr>
        <w:sz w:val="16"/>
        <w:szCs w:val="16"/>
      </w:rPr>
      <w:t>Development of units and courses at ACU | Outline of project stages</w:t>
    </w:r>
    <w:r w:rsidR="00DE2ADC">
      <w:rPr>
        <w:sz w:val="16"/>
        <w:szCs w:val="16"/>
      </w:rPr>
      <w:tab/>
    </w:r>
    <w:r w:rsidR="00DE2ADC">
      <w:rPr>
        <w:sz w:val="16"/>
        <w:szCs w:val="16"/>
      </w:rPr>
      <w:tab/>
    </w:r>
    <w:r w:rsidR="00DE2ADC">
      <w:rPr>
        <w:sz w:val="16"/>
        <w:szCs w:val="16"/>
      </w:rPr>
      <w:tab/>
    </w:r>
    <w:r w:rsidR="00DE2ADC">
      <w:rPr>
        <w:sz w:val="16"/>
        <w:szCs w:val="16"/>
      </w:rPr>
      <w:tab/>
    </w:r>
    <w:r w:rsidR="00DE2ADC">
      <w:rPr>
        <w:sz w:val="16"/>
        <w:szCs w:val="16"/>
      </w:rPr>
      <w:tab/>
    </w:r>
    <w:r w:rsidR="00DE2ADC">
      <w:rPr>
        <w:sz w:val="16"/>
        <w:szCs w:val="16"/>
      </w:rPr>
      <w:tab/>
    </w:r>
    <w:r w:rsidR="00DE2ADC">
      <w:rPr>
        <w:sz w:val="16"/>
        <w:szCs w:val="16"/>
      </w:rPr>
      <w:tab/>
    </w:r>
    <w:r w:rsidRPr="00856CB4">
      <w:rPr>
        <w:sz w:val="16"/>
        <w:szCs w:val="16"/>
      </w:rPr>
      <w:t xml:space="preserve"> Page | </w:t>
    </w:r>
    <w:r w:rsidRPr="00856CB4">
      <w:rPr>
        <w:sz w:val="16"/>
        <w:szCs w:val="16"/>
      </w:rPr>
      <w:fldChar w:fldCharType="begin"/>
    </w:r>
    <w:r w:rsidRPr="00856CB4">
      <w:rPr>
        <w:sz w:val="16"/>
        <w:szCs w:val="16"/>
      </w:rPr>
      <w:instrText xml:space="preserve"> PAGE   \* MERGEFORMAT </w:instrText>
    </w:r>
    <w:r w:rsidRPr="00856CB4">
      <w:rPr>
        <w:sz w:val="16"/>
        <w:szCs w:val="16"/>
      </w:rPr>
      <w:fldChar w:fldCharType="separate"/>
    </w:r>
    <w:r w:rsidR="005E4950">
      <w:rPr>
        <w:noProof/>
        <w:sz w:val="16"/>
        <w:szCs w:val="16"/>
      </w:rPr>
      <w:t>9</w:t>
    </w:r>
    <w:r w:rsidRPr="00856CB4">
      <w:rPr>
        <w:noProof/>
        <w:sz w:val="16"/>
        <w:szCs w:val="16"/>
      </w:rPr>
      <w:fldChar w:fldCharType="end"/>
    </w:r>
  </w:p>
  <w:p w:rsidR="00C2427E" w:rsidRPr="00856CB4" w:rsidRDefault="00C2427E" w:rsidP="00DE2ADC">
    <w:pPr>
      <w:pStyle w:val="Footer"/>
      <w:rPr>
        <w:sz w:val="16"/>
        <w:szCs w:val="16"/>
      </w:rPr>
    </w:pPr>
    <w:r>
      <w:rPr>
        <w:sz w:val="16"/>
        <w:szCs w:val="16"/>
      </w:rPr>
      <w:t xml:space="preserve">Written by </w:t>
    </w:r>
    <w:r w:rsidR="00DE2ADC">
      <w:rPr>
        <w:sz w:val="16"/>
        <w:szCs w:val="16"/>
      </w:rPr>
      <w:t>ACU</w:t>
    </w:r>
    <w:r>
      <w:rPr>
        <w:sz w:val="16"/>
        <w:szCs w:val="16"/>
      </w:rPr>
      <w:t xml:space="preserve"> Learning and Teaching Centre</w:t>
    </w:r>
    <w:r w:rsidR="00DE2ADC">
      <w:rPr>
        <w:sz w:val="16"/>
        <w:szCs w:val="16"/>
      </w:rPr>
      <w:t>.</w:t>
    </w:r>
    <w:r>
      <w:rPr>
        <w:sz w:val="16"/>
        <w:szCs w:val="16"/>
      </w:rPr>
      <w:t xml:space="preserve"> </w:t>
    </w:r>
    <w:r w:rsidR="00DE2ADC">
      <w:rPr>
        <w:sz w:val="16"/>
        <w:szCs w:val="16"/>
      </w:rPr>
      <w:t>© Copyright Australian Catholic University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CA" w:rsidRDefault="00456ACA" w:rsidP="004005B1">
      <w:pPr>
        <w:spacing w:line="240" w:lineRule="auto"/>
      </w:pPr>
      <w:r>
        <w:separator/>
      </w:r>
    </w:p>
  </w:footnote>
  <w:footnote w:type="continuationSeparator" w:id="0">
    <w:p w:rsidR="00456ACA" w:rsidRDefault="00456ACA" w:rsidP="004005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B1" w:rsidRDefault="004005B1">
    <w:pPr>
      <w:pStyle w:val="Header"/>
    </w:pPr>
  </w:p>
  <w:p w:rsidR="004005B1" w:rsidRDefault="004005B1" w:rsidP="004005B1">
    <w:pPr>
      <w:pStyle w:val="Header"/>
      <w:jc w:val="right"/>
    </w:pPr>
    <w:r>
      <w:rPr>
        <w:rFonts w:ascii="Times New Roman" w:eastAsia="Times New Roman" w:hAnsi="Times New Roman" w:cs="Times New Roman"/>
        <w:noProof/>
        <w:sz w:val="20"/>
        <w:szCs w:val="20"/>
      </w:rPr>
      <w:drawing>
        <wp:anchor distT="0" distB="180340" distL="114300" distR="114300" simplePos="0" relativeHeight="251657216" behindDoc="0" locked="0" layoutInCell="1" allowOverlap="1" wp14:anchorId="5829FA74" wp14:editId="5D7A08CF">
          <wp:simplePos x="0" y="0"/>
          <wp:positionH relativeFrom="column">
            <wp:posOffset>7927340</wp:posOffset>
          </wp:positionH>
          <wp:positionV relativeFrom="paragraph">
            <wp:posOffset>-635</wp:posOffset>
          </wp:positionV>
          <wp:extent cx="1497600" cy="532800"/>
          <wp:effectExtent l="0" t="0" r="7620" b="635"/>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F85"/>
    <w:multiLevelType w:val="multilevel"/>
    <w:tmpl w:val="8D94E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BA6D72"/>
    <w:multiLevelType w:val="multilevel"/>
    <w:tmpl w:val="17DCB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E51D85"/>
    <w:multiLevelType w:val="multilevel"/>
    <w:tmpl w:val="80DA8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A95A90"/>
    <w:multiLevelType w:val="multilevel"/>
    <w:tmpl w:val="21D40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C17464"/>
    <w:multiLevelType w:val="multilevel"/>
    <w:tmpl w:val="CD54A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FC5DEC"/>
    <w:multiLevelType w:val="multilevel"/>
    <w:tmpl w:val="EE12D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6D5780"/>
    <w:multiLevelType w:val="multilevel"/>
    <w:tmpl w:val="2E04D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5B202F"/>
    <w:multiLevelType w:val="multilevel"/>
    <w:tmpl w:val="E88E4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5AC1589"/>
    <w:multiLevelType w:val="multilevel"/>
    <w:tmpl w:val="DC486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789153B"/>
    <w:multiLevelType w:val="multilevel"/>
    <w:tmpl w:val="718A1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C966FAD"/>
    <w:multiLevelType w:val="multilevel"/>
    <w:tmpl w:val="FB3CD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4325018"/>
    <w:multiLevelType w:val="multilevel"/>
    <w:tmpl w:val="EED61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5184E0D"/>
    <w:multiLevelType w:val="multilevel"/>
    <w:tmpl w:val="FDAEC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99A3F52"/>
    <w:multiLevelType w:val="multilevel"/>
    <w:tmpl w:val="F44EE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A343E71"/>
    <w:multiLevelType w:val="multilevel"/>
    <w:tmpl w:val="69823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B103E41"/>
    <w:multiLevelType w:val="multilevel"/>
    <w:tmpl w:val="1D20A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D944F6D"/>
    <w:multiLevelType w:val="multilevel"/>
    <w:tmpl w:val="7D7A4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2F358B4"/>
    <w:multiLevelType w:val="multilevel"/>
    <w:tmpl w:val="99AE4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30B6BC2"/>
    <w:multiLevelType w:val="multilevel"/>
    <w:tmpl w:val="91501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8EC0366"/>
    <w:multiLevelType w:val="multilevel"/>
    <w:tmpl w:val="128C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E4F1D77"/>
    <w:multiLevelType w:val="multilevel"/>
    <w:tmpl w:val="056EA5DC"/>
    <w:lvl w:ilvl="0">
      <w:start w:val="1"/>
      <w:numFmt w:val="bullet"/>
      <w:lvlText w:val="●"/>
      <w:lvlJc w:val="left"/>
      <w:pPr>
        <w:ind w:left="720" w:firstLine="1080"/>
      </w:pPr>
      <w:rPr>
        <w:u w:val="none"/>
      </w:rPr>
    </w:lvl>
    <w:lvl w:ilvl="1">
      <w:start w:val="1"/>
      <w:numFmt w:val="bullet"/>
      <w:lvlText w:val="○"/>
      <w:lvlJc w:val="left"/>
      <w:pPr>
        <w:ind w:left="1440" w:firstLine="1800"/>
      </w:pPr>
      <w:rPr>
        <w:u w:val="none"/>
      </w:rPr>
    </w:lvl>
    <w:lvl w:ilvl="2">
      <w:start w:val="1"/>
      <w:numFmt w:val="bullet"/>
      <w:lvlText w:val="■"/>
      <w:lvlJc w:val="left"/>
      <w:pPr>
        <w:ind w:left="2160" w:firstLine="2520"/>
      </w:pPr>
      <w:rPr>
        <w:u w:val="none"/>
      </w:rPr>
    </w:lvl>
    <w:lvl w:ilvl="3">
      <w:start w:val="1"/>
      <w:numFmt w:val="bullet"/>
      <w:lvlText w:val="●"/>
      <w:lvlJc w:val="left"/>
      <w:pPr>
        <w:ind w:left="2880" w:firstLine="3240"/>
      </w:pPr>
      <w:rPr>
        <w:u w:val="none"/>
      </w:rPr>
    </w:lvl>
    <w:lvl w:ilvl="4">
      <w:start w:val="1"/>
      <w:numFmt w:val="bullet"/>
      <w:lvlText w:val="○"/>
      <w:lvlJc w:val="left"/>
      <w:pPr>
        <w:ind w:left="3600" w:firstLine="3960"/>
      </w:pPr>
      <w:rPr>
        <w:u w:val="none"/>
      </w:rPr>
    </w:lvl>
    <w:lvl w:ilvl="5">
      <w:start w:val="1"/>
      <w:numFmt w:val="bullet"/>
      <w:lvlText w:val="■"/>
      <w:lvlJc w:val="left"/>
      <w:pPr>
        <w:ind w:left="4320" w:firstLine="4680"/>
      </w:pPr>
      <w:rPr>
        <w:u w:val="none"/>
      </w:rPr>
    </w:lvl>
    <w:lvl w:ilvl="6">
      <w:start w:val="1"/>
      <w:numFmt w:val="bullet"/>
      <w:lvlText w:val="●"/>
      <w:lvlJc w:val="left"/>
      <w:pPr>
        <w:ind w:left="5040" w:firstLine="5400"/>
      </w:pPr>
      <w:rPr>
        <w:u w:val="none"/>
      </w:rPr>
    </w:lvl>
    <w:lvl w:ilvl="7">
      <w:start w:val="1"/>
      <w:numFmt w:val="bullet"/>
      <w:lvlText w:val="○"/>
      <w:lvlJc w:val="left"/>
      <w:pPr>
        <w:ind w:left="5760" w:firstLine="6120"/>
      </w:pPr>
      <w:rPr>
        <w:u w:val="none"/>
      </w:rPr>
    </w:lvl>
    <w:lvl w:ilvl="8">
      <w:start w:val="1"/>
      <w:numFmt w:val="bullet"/>
      <w:lvlText w:val="■"/>
      <w:lvlJc w:val="left"/>
      <w:pPr>
        <w:ind w:left="6480" w:firstLine="6840"/>
      </w:pPr>
      <w:rPr>
        <w:u w:val="none"/>
      </w:rPr>
    </w:lvl>
  </w:abstractNum>
  <w:abstractNum w:abstractNumId="21">
    <w:nsid w:val="3F514A49"/>
    <w:multiLevelType w:val="multilevel"/>
    <w:tmpl w:val="424CDC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DF7AD0"/>
    <w:multiLevelType w:val="multilevel"/>
    <w:tmpl w:val="C70A4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D6725B4"/>
    <w:multiLevelType w:val="hybridMultilevel"/>
    <w:tmpl w:val="23B2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DD7BBB"/>
    <w:multiLevelType w:val="multilevel"/>
    <w:tmpl w:val="5208917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nsid w:val="53260D17"/>
    <w:multiLevelType w:val="multilevel"/>
    <w:tmpl w:val="B70E1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36C10C4"/>
    <w:multiLevelType w:val="multilevel"/>
    <w:tmpl w:val="E9368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CA852B0"/>
    <w:multiLevelType w:val="multilevel"/>
    <w:tmpl w:val="DEC48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E5E7B23"/>
    <w:multiLevelType w:val="multilevel"/>
    <w:tmpl w:val="7EE0E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202C60"/>
    <w:multiLevelType w:val="multilevel"/>
    <w:tmpl w:val="4106F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0945655"/>
    <w:multiLevelType w:val="multilevel"/>
    <w:tmpl w:val="7038A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0F01A2A"/>
    <w:multiLevelType w:val="multilevel"/>
    <w:tmpl w:val="FC640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18C797A"/>
    <w:multiLevelType w:val="multilevel"/>
    <w:tmpl w:val="18C49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27145EF"/>
    <w:multiLevelType w:val="multilevel"/>
    <w:tmpl w:val="4F607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A4C27C8"/>
    <w:multiLevelType w:val="multilevel"/>
    <w:tmpl w:val="A11E7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B4F08B8"/>
    <w:multiLevelType w:val="multilevel"/>
    <w:tmpl w:val="600AC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148348C"/>
    <w:multiLevelType w:val="multilevel"/>
    <w:tmpl w:val="268C1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3BF46EC"/>
    <w:multiLevelType w:val="multilevel"/>
    <w:tmpl w:val="0DE0B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5BA344D"/>
    <w:multiLevelType w:val="multilevel"/>
    <w:tmpl w:val="5208917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9">
    <w:nsid w:val="785D6051"/>
    <w:multiLevelType w:val="multilevel"/>
    <w:tmpl w:val="B8344E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9F33F64"/>
    <w:multiLevelType w:val="multilevel"/>
    <w:tmpl w:val="3C84F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A293FE0"/>
    <w:multiLevelType w:val="multilevel"/>
    <w:tmpl w:val="87786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D811C3C"/>
    <w:multiLevelType w:val="hybridMultilevel"/>
    <w:tmpl w:val="DBA2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761359"/>
    <w:multiLevelType w:val="multilevel"/>
    <w:tmpl w:val="BE66D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9"/>
  </w:num>
  <w:num w:numId="2">
    <w:abstractNumId w:val="25"/>
  </w:num>
  <w:num w:numId="3">
    <w:abstractNumId w:val="12"/>
  </w:num>
  <w:num w:numId="4">
    <w:abstractNumId w:val="1"/>
  </w:num>
  <w:num w:numId="5">
    <w:abstractNumId w:val="11"/>
  </w:num>
  <w:num w:numId="6">
    <w:abstractNumId w:val="43"/>
  </w:num>
  <w:num w:numId="7">
    <w:abstractNumId w:val="0"/>
  </w:num>
  <w:num w:numId="8">
    <w:abstractNumId w:val="7"/>
  </w:num>
  <w:num w:numId="9">
    <w:abstractNumId w:val="40"/>
  </w:num>
  <w:num w:numId="10">
    <w:abstractNumId w:val="35"/>
  </w:num>
  <w:num w:numId="11">
    <w:abstractNumId w:val="21"/>
  </w:num>
  <w:num w:numId="12">
    <w:abstractNumId w:val="36"/>
  </w:num>
  <w:num w:numId="13">
    <w:abstractNumId w:val="30"/>
  </w:num>
  <w:num w:numId="14">
    <w:abstractNumId w:val="22"/>
  </w:num>
  <w:num w:numId="15">
    <w:abstractNumId w:val="15"/>
  </w:num>
  <w:num w:numId="16">
    <w:abstractNumId w:val="33"/>
  </w:num>
  <w:num w:numId="17">
    <w:abstractNumId w:val="6"/>
  </w:num>
  <w:num w:numId="18">
    <w:abstractNumId w:val="10"/>
  </w:num>
  <w:num w:numId="19">
    <w:abstractNumId w:val="26"/>
  </w:num>
  <w:num w:numId="20">
    <w:abstractNumId w:val="13"/>
  </w:num>
  <w:num w:numId="21">
    <w:abstractNumId w:val="34"/>
  </w:num>
  <w:num w:numId="22">
    <w:abstractNumId w:val="9"/>
  </w:num>
  <w:num w:numId="23">
    <w:abstractNumId w:val="4"/>
  </w:num>
  <w:num w:numId="24">
    <w:abstractNumId w:val="38"/>
  </w:num>
  <w:num w:numId="25">
    <w:abstractNumId w:val="8"/>
  </w:num>
  <w:num w:numId="26">
    <w:abstractNumId w:val="41"/>
  </w:num>
  <w:num w:numId="27">
    <w:abstractNumId w:val="3"/>
  </w:num>
  <w:num w:numId="28">
    <w:abstractNumId w:val="27"/>
  </w:num>
  <w:num w:numId="29">
    <w:abstractNumId w:val="32"/>
  </w:num>
  <w:num w:numId="30">
    <w:abstractNumId w:val="2"/>
  </w:num>
  <w:num w:numId="31">
    <w:abstractNumId w:val="28"/>
  </w:num>
  <w:num w:numId="32">
    <w:abstractNumId w:val="17"/>
  </w:num>
  <w:num w:numId="33">
    <w:abstractNumId w:val="14"/>
  </w:num>
  <w:num w:numId="34">
    <w:abstractNumId w:val="37"/>
  </w:num>
  <w:num w:numId="35">
    <w:abstractNumId w:val="5"/>
  </w:num>
  <w:num w:numId="36">
    <w:abstractNumId w:val="31"/>
  </w:num>
  <w:num w:numId="37">
    <w:abstractNumId w:val="29"/>
  </w:num>
  <w:num w:numId="38">
    <w:abstractNumId w:val="20"/>
  </w:num>
  <w:num w:numId="39">
    <w:abstractNumId w:val="18"/>
  </w:num>
  <w:num w:numId="40">
    <w:abstractNumId w:val="19"/>
  </w:num>
  <w:num w:numId="41">
    <w:abstractNumId w:val="16"/>
  </w:num>
  <w:num w:numId="42">
    <w:abstractNumId w:val="42"/>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67F95"/>
    <w:rsid w:val="000267C1"/>
    <w:rsid w:val="00037E60"/>
    <w:rsid w:val="001A2717"/>
    <w:rsid w:val="002565EB"/>
    <w:rsid w:val="002864D9"/>
    <w:rsid w:val="002A31F3"/>
    <w:rsid w:val="002B6321"/>
    <w:rsid w:val="00361AFE"/>
    <w:rsid w:val="003C5AAC"/>
    <w:rsid w:val="004005B1"/>
    <w:rsid w:val="0043533B"/>
    <w:rsid w:val="00456ACA"/>
    <w:rsid w:val="00467F95"/>
    <w:rsid w:val="004D0FD5"/>
    <w:rsid w:val="004F33DF"/>
    <w:rsid w:val="00571D3C"/>
    <w:rsid w:val="005B054F"/>
    <w:rsid w:val="005E4950"/>
    <w:rsid w:val="00627AD8"/>
    <w:rsid w:val="006445A8"/>
    <w:rsid w:val="00646F51"/>
    <w:rsid w:val="00856CB4"/>
    <w:rsid w:val="00863C69"/>
    <w:rsid w:val="008C6612"/>
    <w:rsid w:val="00A17243"/>
    <w:rsid w:val="00A95CE9"/>
    <w:rsid w:val="00B07B22"/>
    <w:rsid w:val="00C2427E"/>
    <w:rsid w:val="00C905C8"/>
    <w:rsid w:val="00CA55C2"/>
    <w:rsid w:val="00D06DB9"/>
    <w:rsid w:val="00D45D72"/>
    <w:rsid w:val="00D81670"/>
    <w:rsid w:val="00DE2ADC"/>
    <w:rsid w:val="00DF0C2B"/>
    <w:rsid w:val="00E7787D"/>
    <w:rsid w:val="00E80C13"/>
    <w:rsid w:val="00EB50D7"/>
    <w:rsid w:val="00E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005B1"/>
    <w:pPr>
      <w:tabs>
        <w:tab w:val="center" w:pos="4680"/>
        <w:tab w:val="right" w:pos="9360"/>
      </w:tabs>
      <w:spacing w:line="240" w:lineRule="auto"/>
    </w:pPr>
  </w:style>
  <w:style w:type="character" w:customStyle="1" w:styleId="HeaderChar">
    <w:name w:val="Header Char"/>
    <w:basedOn w:val="DefaultParagraphFont"/>
    <w:link w:val="Header"/>
    <w:uiPriority w:val="99"/>
    <w:rsid w:val="004005B1"/>
  </w:style>
  <w:style w:type="paragraph" w:styleId="Footer">
    <w:name w:val="footer"/>
    <w:basedOn w:val="Normal"/>
    <w:link w:val="FooterChar"/>
    <w:uiPriority w:val="99"/>
    <w:unhideWhenUsed/>
    <w:rsid w:val="004005B1"/>
    <w:pPr>
      <w:tabs>
        <w:tab w:val="center" w:pos="4680"/>
        <w:tab w:val="right" w:pos="9360"/>
      </w:tabs>
      <w:spacing w:line="240" w:lineRule="auto"/>
    </w:pPr>
  </w:style>
  <w:style w:type="character" w:customStyle="1" w:styleId="FooterChar">
    <w:name w:val="Footer Char"/>
    <w:basedOn w:val="DefaultParagraphFont"/>
    <w:link w:val="Footer"/>
    <w:uiPriority w:val="99"/>
    <w:rsid w:val="004005B1"/>
  </w:style>
  <w:style w:type="paragraph" w:styleId="BalloonText">
    <w:name w:val="Balloon Text"/>
    <w:basedOn w:val="Normal"/>
    <w:link w:val="BalloonTextChar"/>
    <w:uiPriority w:val="99"/>
    <w:semiHidden/>
    <w:unhideWhenUsed/>
    <w:rsid w:val="004005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B1"/>
    <w:rPr>
      <w:rFonts w:ascii="Tahoma" w:hAnsi="Tahoma" w:cs="Tahoma"/>
      <w:sz w:val="16"/>
      <w:szCs w:val="16"/>
    </w:rPr>
  </w:style>
  <w:style w:type="character" w:styleId="CommentReference">
    <w:name w:val="annotation reference"/>
    <w:basedOn w:val="DefaultParagraphFont"/>
    <w:uiPriority w:val="99"/>
    <w:semiHidden/>
    <w:unhideWhenUsed/>
    <w:rsid w:val="003C5AAC"/>
    <w:rPr>
      <w:sz w:val="16"/>
      <w:szCs w:val="16"/>
    </w:rPr>
  </w:style>
  <w:style w:type="paragraph" w:styleId="CommentText">
    <w:name w:val="annotation text"/>
    <w:basedOn w:val="Normal"/>
    <w:link w:val="CommentTextChar"/>
    <w:uiPriority w:val="99"/>
    <w:semiHidden/>
    <w:unhideWhenUsed/>
    <w:rsid w:val="003C5AAC"/>
    <w:pPr>
      <w:spacing w:line="240" w:lineRule="auto"/>
    </w:pPr>
    <w:rPr>
      <w:sz w:val="20"/>
      <w:szCs w:val="20"/>
    </w:rPr>
  </w:style>
  <w:style w:type="character" w:customStyle="1" w:styleId="CommentTextChar">
    <w:name w:val="Comment Text Char"/>
    <w:basedOn w:val="DefaultParagraphFont"/>
    <w:link w:val="CommentText"/>
    <w:uiPriority w:val="99"/>
    <w:semiHidden/>
    <w:rsid w:val="003C5AAC"/>
    <w:rPr>
      <w:sz w:val="20"/>
      <w:szCs w:val="20"/>
    </w:rPr>
  </w:style>
  <w:style w:type="paragraph" w:styleId="CommentSubject">
    <w:name w:val="annotation subject"/>
    <w:basedOn w:val="CommentText"/>
    <w:next w:val="CommentText"/>
    <w:link w:val="CommentSubjectChar"/>
    <w:uiPriority w:val="99"/>
    <w:semiHidden/>
    <w:unhideWhenUsed/>
    <w:rsid w:val="003C5AAC"/>
    <w:rPr>
      <w:b/>
      <w:bCs/>
    </w:rPr>
  </w:style>
  <w:style w:type="character" w:customStyle="1" w:styleId="CommentSubjectChar">
    <w:name w:val="Comment Subject Char"/>
    <w:basedOn w:val="CommentTextChar"/>
    <w:link w:val="CommentSubject"/>
    <w:uiPriority w:val="99"/>
    <w:semiHidden/>
    <w:rsid w:val="003C5AAC"/>
    <w:rPr>
      <w:b/>
      <w:bCs/>
      <w:sz w:val="20"/>
      <w:szCs w:val="20"/>
    </w:rPr>
  </w:style>
  <w:style w:type="paragraph" w:styleId="ListParagraph">
    <w:name w:val="List Paragraph"/>
    <w:basedOn w:val="Normal"/>
    <w:uiPriority w:val="34"/>
    <w:qFormat/>
    <w:rsid w:val="00856CB4"/>
    <w:pPr>
      <w:ind w:left="720"/>
      <w:contextualSpacing/>
    </w:pPr>
  </w:style>
  <w:style w:type="character" w:styleId="Hyperlink">
    <w:name w:val="Hyperlink"/>
    <w:basedOn w:val="DefaultParagraphFont"/>
    <w:uiPriority w:val="99"/>
    <w:unhideWhenUsed/>
    <w:rsid w:val="00C2427E"/>
    <w:rPr>
      <w:color w:val="0000FF" w:themeColor="hyperlink"/>
      <w:u w:val="single"/>
    </w:rPr>
  </w:style>
  <w:style w:type="character" w:styleId="FollowedHyperlink">
    <w:name w:val="FollowedHyperlink"/>
    <w:basedOn w:val="DefaultParagraphFont"/>
    <w:uiPriority w:val="99"/>
    <w:semiHidden/>
    <w:unhideWhenUsed/>
    <w:rsid w:val="00D816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005B1"/>
    <w:pPr>
      <w:tabs>
        <w:tab w:val="center" w:pos="4680"/>
        <w:tab w:val="right" w:pos="9360"/>
      </w:tabs>
      <w:spacing w:line="240" w:lineRule="auto"/>
    </w:pPr>
  </w:style>
  <w:style w:type="character" w:customStyle="1" w:styleId="HeaderChar">
    <w:name w:val="Header Char"/>
    <w:basedOn w:val="DefaultParagraphFont"/>
    <w:link w:val="Header"/>
    <w:uiPriority w:val="99"/>
    <w:rsid w:val="004005B1"/>
  </w:style>
  <w:style w:type="paragraph" w:styleId="Footer">
    <w:name w:val="footer"/>
    <w:basedOn w:val="Normal"/>
    <w:link w:val="FooterChar"/>
    <w:uiPriority w:val="99"/>
    <w:unhideWhenUsed/>
    <w:rsid w:val="004005B1"/>
    <w:pPr>
      <w:tabs>
        <w:tab w:val="center" w:pos="4680"/>
        <w:tab w:val="right" w:pos="9360"/>
      </w:tabs>
      <w:spacing w:line="240" w:lineRule="auto"/>
    </w:pPr>
  </w:style>
  <w:style w:type="character" w:customStyle="1" w:styleId="FooterChar">
    <w:name w:val="Footer Char"/>
    <w:basedOn w:val="DefaultParagraphFont"/>
    <w:link w:val="Footer"/>
    <w:uiPriority w:val="99"/>
    <w:rsid w:val="004005B1"/>
  </w:style>
  <w:style w:type="paragraph" w:styleId="BalloonText">
    <w:name w:val="Balloon Text"/>
    <w:basedOn w:val="Normal"/>
    <w:link w:val="BalloonTextChar"/>
    <w:uiPriority w:val="99"/>
    <w:semiHidden/>
    <w:unhideWhenUsed/>
    <w:rsid w:val="004005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B1"/>
    <w:rPr>
      <w:rFonts w:ascii="Tahoma" w:hAnsi="Tahoma" w:cs="Tahoma"/>
      <w:sz w:val="16"/>
      <w:szCs w:val="16"/>
    </w:rPr>
  </w:style>
  <w:style w:type="character" w:styleId="CommentReference">
    <w:name w:val="annotation reference"/>
    <w:basedOn w:val="DefaultParagraphFont"/>
    <w:uiPriority w:val="99"/>
    <w:semiHidden/>
    <w:unhideWhenUsed/>
    <w:rsid w:val="003C5AAC"/>
    <w:rPr>
      <w:sz w:val="16"/>
      <w:szCs w:val="16"/>
    </w:rPr>
  </w:style>
  <w:style w:type="paragraph" w:styleId="CommentText">
    <w:name w:val="annotation text"/>
    <w:basedOn w:val="Normal"/>
    <w:link w:val="CommentTextChar"/>
    <w:uiPriority w:val="99"/>
    <w:semiHidden/>
    <w:unhideWhenUsed/>
    <w:rsid w:val="003C5AAC"/>
    <w:pPr>
      <w:spacing w:line="240" w:lineRule="auto"/>
    </w:pPr>
    <w:rPr>
      <w:sz w:val="20"/>
      <w:szCs w:val="20"/>
    </w:rPr>
  </w:style>
  <w:style w:type="character" w:customStyle="1" w:styleId="CommentTextChar">
    <w:name w:val="Comment Text Char"/>
    <w:basedOn w:val="DefaultParagraphFont"/>
    <w:link w:val="CommentText"/>
    <w:uiPriority w:val="99"/>
    <w:semiHidden/>
    <w:rsid w:val="003C5AAC"/>
    <w:rPr>
      <w:sz w:val="20"/>
      <w:szCs w:val="20"/>
    </w:rPr>
  </w:style>
  <w:style w:type="paragraph" w:styleId="CommentSubject">
    <w:name w:val="annotation subject"/>
    <w:basedOn w:val="CommentText"/>
    <w:next w:val="CommentText"/>
    <w:link w:val="CommentSubjectChar"/>
    <w:uiPriority w:val="99"/>
    <w:semiHidden/>
    <w:unhideWhenUsed/>
    <w:rsid w:val="003C5AAC"/>
    <w:rPr>
      <w:b/>
      <w:bCs/>
    </w:rPr>
  </w:style>
  <w:style w:type="character" w:customStyle="1" w:styleId="CommentSubjectChar">
    <w:name w:val="Comment Subject Char"/>
    <w:basedOn w:val="CommentTextChar"/>
    <w:link w:val="CommentSubject"/>
    <w:uiPriority w:val="99"/>
    <w:semiHidden/>
    <w:rsid w:val="003C5AAC"/>
    <w:rPr>
      <w:b/>
      <w:bCs/>
      <w:sz w:val="20"/>
      <w:szCs w:val="20"/>
    </w:rPr>
  </w:style>
  <w:style w:type="paragraph" w:styleId="ListParagraph">
    <w:name w:val="List Paragraph"/>
    <w:basedOn w:val="Normal"/>
    <w:uiPriority w:val="34"/>
    <w:qFormat/>
    <w:rsid w:val="00856CB4"/>
    <w:pPr>
      <w:ind w:left="720"/>
      <w:contextualSpacing/>
    </w:pPr>
  </w:style>
  <w:style w:type="character" w:styleId="Hyperlink">
    <w:name w:val="Hyperlink"/>
    <w:basedOn w:val="DefaultParagraphFont"/>
    <w:uiPriority w:val="99"/>
    <w:unhideWhenUsed/>
    <w:rsid w:val="00C2427E"/>
    <w:rPr>
      <w:color w:val="0000FF" w:themeColor="hyperlink"/>
      <w:u w:val="single"/>
    </w:rPr>
  </w:style>
  <w:style w:type="character" w:styleId="FollowedHyperlink">
    <w:name w:val="FollowedHyperlink"/>
    <w:basedOn w:val="DefaultParagraphFont"/>
    <w:uiPriority w:val="99"/>
    <w:semiHidden/>
    <w:unhideWhenUsed/>
    <w:rsid w:val="00D81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4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acu.edu.au/4496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acu.edu.au/11450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u.edu.au/policies/173324" TargetMode="External"/><Relationship Id="rId4" Type="http://schemas.microsoft.com/office/2007/relationships/stylesWithEffects" Target="stylesWithEffects.xml"/><Relationship Id="rId9" Type="http://schemas.openxmlformats.org/officeDocument/2006/relationships/hyperlink" Target="http://www.acu.edu.au/policies/17332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085E-0698-4A6F-ADAC-E68E713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Vebica Evans</dc:creator>
  <cp:lastModifiedBy>Windows User</cp:lastModifiedBy>
  <cp:revision>2</cp:revision>
  <dcterms:created xsi:type="dcterms:W3CDTF">2017-06-29T22:41:00Z</dcterms:created>
  <dcterms:modified xsi:type="dcterms:W3CDTF">2017-06-29T22:41:00Z</dcterms:modified>
</cp:coreProperties>
</file>